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AB" w:rsidRPr="002D4A8A" w:rsidRDefault="00C274AB" w:rsidP="00C274AB">
      <w:pPr>
        <w:ind w:left="-203"/>
        <w:jc w:val="center"/>
        <w:rPr>
          <w:b/>
          <w:sz w:val="24"/>
          <w:szCs w:val="24"/>
        </w:rPr>
      </w:pPr>
      <w:r w:rsidRPr="002D4A8A">
        <w:rPr>
          <w:b/>
          <w:sz w:val="24"/>
          <w:szCs w:val="24"/>
        </w:rPr>
        <w:t xml:space="preserve"> Содержание учебного предмета</w:t>
      </w:r>
    </w:p>
    <w:p w:rsidR="00C274AB" w:rsidRPr="002D4A8A" w:rsidRDefault="00C274AB" w:rsidP="00C274AB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2D4A8A">
        <w:rPr>
          <w:b/>
          <w:spacing w:val="-1"/>
          <w:sz w:val="24"/>
          <w:szCs w:val="24"/>
        </w:rPr>
        <w:t>Содержание учебного предме</w:t>
      </w:r>
      <w:r>
        <w:rPr>
          <w:b/>
          <w:spacing w:val="-1"/>
          <w:sz w:val="24"/>
          <w:szCs w:val="24"/>
        </w:rPr>
        <w:t>та «Общая биология» 11 класс (33</w:t>
      </w:r>
      <w:r w:rsidRPr="002D4A8A">
        <w:rPr>
          <w:b/>
          <w:spacing w:val="-1"/>
          <w:sz w:val="24"/>
          <w:szCs w:val="24"/>
        </w:rPr>
        <w:t xml:space="preserve"> часа, 1 час в неделю)</w:t>
      </w:r>
    </w:p>
    <w:p w:rsidR="00C274AB" w:rsidRPr="002D4A8A" w:rsidRDefault="00C274AB" w:rsidP="00C274AB">
      <w:pPr>
        <w:shd w:val="clear" w:color="auto" w:fill="FFFFFF"/>
        <w:jc w:val="both"/>
        <w:rPr>
          <w:b/>
          <w:spacing w:val="-1"/>
          <w:sz w:val="24"/>
          <w:szCs w:val="24"/>
        </w:rPr>
      </w:pPr>
    </w:p>
    <w:p w:rsidR="00C274AB" w:rsidRPr="002D4A8A" w:rsidRDefault="00C274AB" w:rsidP="00C274AB">
      <w:pPr>
        <w:shd w:val="clear" w:color="auto" w:fill="FFFFFF"/>
        <w:jc w:val="both"/>
        <w:rPr>
          <w:spacing w:val="-1"/>
          <w:sz w:val="24"/>
          <w:szCs w:val="24"/>
        </w:rPr>
      </w:pPr>
      <w:r w:rsidRPr="002D4A8A">
        <w:rPr>
          <w:i/>
          <w:sz w:val="24"/>
          <w:szCs w:val="24"/>
        </w:rPr>
        <w:t>Раздел 1. Введение в курс общей биологии (6ч).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Культура. Анимизм, тотемизм, знаковые системы.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  <w:u w:val="single"/>
        </w:rPr>
        <w:t>Метапредметные понятия:</w:t>
      </w:r>
      <w:r w:rsidRPr="002D4A8A">
        <w:rPr>
          <w:sz w:val="24"/>
          <w:szCs w:val="24"/>
        </w:rPr>
        <w:t xml:space="preserve"> объект, гипотеза, система, метод, уровень.</w:t>
      </w:r>
    </w:p>
    <w:p w:rsidR="00C274AB" w:rsidRPr="002D4A8A" w:rsidRDefault="00C274AB" w:rsidP="00C274AB">
      <w:pPr>
        <w:shd w:val="clear" w:color="auto" w:fill="FFFFFF"/>
        <w:jc w:val="both"/>
        <w:rPr>
          <w:i/>
          <w:sz w:val="24"/>
          <w:szCs w:val="24"/>
        </w:rPr>
      </w:pPr>
    </w:p>
    <w:p w:rsidR="00C274AB" w:rsidRPr="002D4A8A" w:rsidRDefault="00C274AB" w:rsidP="00C274AB">
      <w:pPr>
        <w:shd w:val="clear" w:color="auto" w:fill="FFFFFF"/>
        <w:jc w:val="both"/>
        <w:rPr>
          <w:spacing w:val="-1"/>
          <w:sz w:val="24"/>
          <w:szCs w:val="24"/>
        </w:rPr>
      </w:pPr>
      <w:r w:rsidRPr="002D4A8A">
        <w:rPr>
          <w:i/>
          <w:sz w:val="24"/>
          <w:szCs w:val="24"/>
        </w:rPr>
        <w:t>Раздел 2: Биосферный уровень жизни (9 ч).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>Биосфера – глобальная экосистема. Учение В.И. Вернадского о биосфере. Роль живых организмов в биосфере. Отличительные признаки живого. Гипотезы происхождения жизни. Эволюция биосферы. Биосфера – глобальная экосистема. Круговорот веществ и превращения энергии в экосистемах. Круговорот веществ и энергии в экосистемах Тюменской области. Глобальные экологические проблемы и пути их решения. Последствия деятельности человека в окружающей среде. Экологические факторы, их значение в жизни организмов. Уникальность воздействия источников Тюменской области на организм человека.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  <w:u w:val="single"/>
        </w:rPr>
      </w:pPr>
      <w:r w:rsidRPr="002D4A8A">
        <w:rPr>
          <w:sz w:val="24"/>
          <w:szCs w:val="24"/>
          <w:u w:val="single"/>
        </w:rPr>
        <w:t xml:space="preserve">Метапредметные понятия: </w:t>
      </w:r>
      <w:r w:rsidRPr="002D4A8A">
        <w:rPr>
          <w:sz w:val="24"/>
          <w:szCs w:val="24"/>
        </w:rPr>
        <w:t>вещество, энергия, среда, факторы.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b/>
          <w:i/>
          <w:sz w:val="24"/>
          <w:szCs w:val="24"/>
          <w:u w:val="single"/>
        </w:rPr>
      </w:pPr>
      <w:r w:rsidRPr="002D4A8A">
        <w:rPr>
          <w:b/>
          <w:i/>
          <w:sz w:val="24"/>
          <w:szCs w:val="24"/>
          <w:u w:val="single"/>
        </w:rPr>
        <w:t>Актуальная тематика для региона:</w:t>
      </w:r>
    </w:p>
    <w:p w:rsidR="00C274AB" w:rsidRPr="002D4A8A" w:rsidRDefault="00C274AB" w:rsidP="00C274AB">
      <w:pPr>
        <w:ind w:firstLine="426"/>
        <w:jc w:val="both"/>
        <w:rPr>
          <w:spacing w:val="-1"/>
          <w:sz w:val="24"/>
          <w:szCs w:val="24"/>
        </w:rPr>
      </w:pPr>
      <w:r w:rsidRPr="002D4A8A">
        <w:rPr>
          <w:sz w:val="24"/>
          <w:szCs w:val="24"/>
        </w:rPr>
        <w:t>Экскурсия на предприятия Тюменской области по переработке и добыче сапропеля (Нижнетавдинский район, ЗАО МНПП «Фарт», ИП Воротников К.А.)</w:t>
      </w:r>
    </w:p>
    <w:p w:rsidR="00C274AB" w:rsidRPr="002D4A8A" w:rsidRDefault="00C274AB" w:rsidP="00C274AB">
      <w:pPr>
        <w:shd w:val="clear" w:color="auto" w:fill="FFFFFF"/>
        <w:jc w:val="both"/>
        <w:rPr>
          <w:i/>
          <w:sz w:val="24"/>
          <w:szCs w:val="24"/>
        </w:rPr>
      </w:pPr>
    </w:p>
    <w:p w:rsidR="00C274AB" w:rsidRPr="002D4A8A" w:rsidRDefault="00C274AB" w:rsidP="00C274AB">
      <w:pPr>
        <w:shd w:val="clear" w:color="auto" w:fill="FFFFFF"/>
        <w:jc w:val="both"/>
        <w:rPr>
          <w:i/>
          <w:sz w:val="24"/>
          <w:szCs w:val="24"/>
        </w:rPr>
      </w:pPr>
      <w:r w:rsidRPr="002D4A8A">
        <w:rPr>
          <w:i/>
          <w:sz w:val="24"/>
          <w:szCs w:val="24"/>
        </w:rPr>
        <w:t>Раздел 3: Биогеоценотический уровень жизни (8ч).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>Биогеоценоз, биотоп. Видовая и пространственная структура экосистем. Пищевые связи. Причины устойчивости и смены экосистем. Смена биогеоценозов, сукцессии. Последствия деятельности человека в окружающей среде. Правила поведения в природной среде. Глобальные экологические проблемы и пути их решения.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  <w:u w:val="single"/>
        </w:rPr>
      </w:pPr>
      <w:r w:rsidRPr="002D4A8A">
        <w:rPr>
          <w:sz w:val="24"/>
          <w:szCs w:val="24"/>
          <w:u w:val="single"/>
        </w:rPr>
        <w:t xml:space="preserve">Метапредметные понятия: </w:t>
      </w:r>
      <w:r w:rsidRPr="002D4A8A">
        <w:rPr>
          <w:sz w:val="24"/>
          <w:szCs w:val="24"/>
        </w:rPr>
        <w:t>структура, система, среда, связь.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b/>
          <w:i/>
          <w:sz w:val="24"/>
          <w:szCs w:val="24"/>
          <w:u w:val="single"/>
        </w:rPr>
      </w:pPr>
      <w:r w:rsidRPr="002D4A8A">
        <w:rPr>
          <w:b/>
          <w:i/>
          <w:sz w:val="24"/>
          <w:szCs w:val="24"/>
          <w:u w:val="single"/>
        </w:rPr>
        <w:t>Актуальная тематика для региона:</w:t>
      </w:r>
    </w:p>
    <w:p w:rsidR="00C274AB" w:rsidRPr="002D4A8A" w:rsidRDefault="00C274AB" w:rsidP="00C274AB">
      <w:pPr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>Экскурсия или виртуальная экскурсия на предприятия по разведению, производству и переработке рыбной продукции в Тюменской области (ООО «Эра-98» Аромашевский район, ООО «Рыба Сибири», Аромашевский район, ООО «Рыба Сибири», Тобольск, ООО «Кристалл», ООО «Сладковское товарное рыбоводческое производство»).</w:t>
      </w:r>
    </w:p>
    <w:p w:rsidR="00C274AB" w:rsidRPr="002D4A8A" w:rsidRDefault="00C274AB" w:rsidP="00C274AB">
      <w:pPr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>Экскурсия или виртуальная экскурсия на предприятия по сортировке и переработке мусора и других отходов в Тюменской области (ООО Лизинговая компания «Диамант групп-Тюмень», ООО «Экологический альянс», Нижнетавдинский район, ООО «Экодром»).</w:t>
      </w:r>
    </w:p>
    <w:p w:rsidR="00C274AB" w:rsidRPr="002D4A8A" w:rsidRDefault="00C274AB" w:rsidP="00C274AB">
      <w:pPr>
        <w:ind w:firstLine="426"/>
        <w:jc w:val="both"/>
        <w:rPr>
          <w:sz w:val="24"/>
          <w:szCs w:val="24"/>
        </w:rPr>
      </w:pPr>
    </w:p>
    <w:p w:rsidR="00C274AB" w:rsidRPr="002D4A8A" w:rsidRDefault="00C274AB" w:rsidP="00C274AB">
      <w:pPr>
        <w:shd w:val="clear" w:color="auto" w:fill="FFFFFF"/>
        <w:jc w:val="both"/>
        <w:rPr>
          <w:i/>
          <w:sz w:val="24"/>
          <w:szCs w:val="24"/>
        </w:rPr>
      </w:pPr>
      <w:r w:rsidRPr="002D4A8A">
        <w:rPr>
          <w:i/>
          <w:sz w:val="24"/>
          <w:szCs w:val="24"/>
        </w:rPr>
        <w:t>Раздел 4: Популяционно-видовой уровень жизни (12ч)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>Вид, его критерии. Популяция – структурная единица вида, единица эволюции. Редкие виды растений и животных Тюменской области.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>Популяция – единица эволюции. Движущие силы эволюции, их влияние на генофонд популяции. Результаты эволюции. Сохранение многообразия видов как основа устойчивого развития биосферы.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 xml:space="preserve">Гипотезы происхождения человека. Эволюция человека. История эволюционных идей. </w:t>
      </w:r>
      <w:r w:rsidRPr="002D4A8A">
        <w:rPr>
          <w:i/>
          <w:sz w:val="24"/>
          <w:szCs w:val="24"/>
        </w:rPr>
        <w:t>Значение работ К. Линнея, учения Ж.Б. Ламарка,</w:t>
      </w:r>
      <w:r w:rsidRPr="002D4A8A">
        <w:rPr>
          <w:sz w:val="24"/>
          <w:szCs w:val="24"/>
        </w:rPr>
        <w:t xml:space="preserve"> эволюционной теории Ч. Дарвина. Роль эволюционной теории в формировании современной естественнонаучной картины мира. Синтетическая теория эволюции. Результаты эволюции. Усложнение живых организмов на Земле в процессе эволюции. Популяция – структурная единица вида, единица эволюции. Сохранение многообразия видов как основа устойчивого развития биосферы.</w:t>
      </w:r>
    </w:p>
    <w:p w:rsidR="00C274AB" w:rsidRPr="002D4A8A" w:rsidRDefault="00C274AB" w:rsidP="00C274AB">
      <w:pPr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 xml:space="preserve">Тобольская комплексная научная станция Уральского отделения Российской Академии Наук. Заказник в Сладковском районе Мараловодческое хозяйство. </w:t>
      </w:r>
    </w:p>
    <w:p w:rsidR="00C274AB" w:rsidRPr="002D4A8A" w:rsidRDefault="00C274AB" w:rsidP="00C274AB">
      <w:pPr>
        <w:shd w:val="clear" w:color="auto" w:fill="FFFFFF"/>
        <w:jc w:val="both"/>
        <w:rPr>
          <w:sz w:val="24"/>
          <w:szCs w:val="24"/>
          <w:u w:val="single"/>
        </w:rPr>
      </w:pPr>
      <w:r w:rsidRPr="002D4A8A">
        <w:rPr>
          <w:sz w:val="24"/>
          <w:szCs w:val="24"/>
          <w:u w:val="single"/>
        </w:rPr>
        <w:t xml:space="preserve">Метапредметные понятия: </w:t>
      </w:r>
      <w:r w:rsidRPr="002D4A8A">
        <w:rPr>
          <w:sz w:val="24"/>
          <w:szCs w:val="24"/>
        </w:rPr>
        <w:t>вид, эволюция, теория, организм, структура.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b/>
          <w:i/>
          <w:sz w:val="24"/>
          <w:szCs w:val="24"/>
          <w:u w:val="single"/>
        </w:rPr>
      </w:pPr>
      <w:r w:rsidRPr="002D4A8A">
        <w:rPr>
          <w:b/>
          <w:i/>
          <w:sz w:val="24"/>
          <w:szCs w:val="24"/>
          <w:u w:val="single"/>
        </w:rPr>
        <w:t>Актуальная тематика для региона:</w:t>
      </w:r>
    </w:p>
    <w:p w:rsidR="00C274AB" w:rsidRPr="002D4A8A" w:rsidRDefault="00C274AB" w:rsidP="00C274AB">
      <w:pPr>
        <w:jc w:val="both"/>
        <w:rPr>
          <w:sz w:val="24"/>
          <w:szCs w:val="24"/>
        </w:rPr>
      </w:pPr>
      <w:r w:rsidRPr="002D4A8A">
        <w:rPr>
          <w:sz w:val="24"/>
          <w:szCs w:val="24"/>
        </w:rPr>
        <w:t>Организация лектория сотрудниками Тобольской комплексной научной станции Уральского отделения РАН РФ.</w:t>
      </w:r>
    </w:p>
    <w:p w:rsidR="00C274AB" w:rsidRPr="002D4A8A" w:rsidRDefault="00C274AB" w:rsidP="00C274AB">
      <w:pPr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lastRenderedPageBreak/>
        <w:t>Экскурсия или виртуальная экскурсия в заповедники, заказники, памятники природы, дендрарии, экологические тропы Тюменской области (Сладковском районе, Мараловодческое хозяйство, Панин бугор, Киселевская гора, Дендрарий в Доме отдыха г. Тобольска).</w:t>
      </w:r>
    </w:p>
    <w:p w:rsidR="00C274AB" w:rsidRPr="002D4A8A" w:rsidRDefault="00C274AB" w:rsidP="00C274AB">
      <w:pPr>
        <w:shd w:val="clear" w:color="auto" w:fill="FFFFFF"/>
        <w:jc w:val="both"/>
        <w:rPr>
          <w:sz w:val="24"/>
          <w:szCs w:val="24"/>
        </w:rPr>
      </w:pPr>
    </w:p>
    <w:p w:rsidR="00C274AB" w:rsidRPr="00072F94" w:rsidRDefault="00C274AB" w:rsidP="00C274AB">
      <w:pPr>
        <w:shd w:val="clear" w:color="auto" w:fill="FFFFFF"/>
        <w:ind w:right="883"/>
        <w:jc w:val="center"/>
        <w:rPr>
          <w:b/>
          <w:spacing w:val="-1"/>
          <w:sz w:val="24"/>
          <w:szCs w:val="24"/>
        </w:rPr>
      </w:pPr>
      <w:r w:rsidRPr="002D4A8A">
        <w:rPr>
          <w:b/>
          <w:spacing w:val="-1"/>
          <w:sz w:val="24"/>
          <w:szCs w:val="24"/>
        </w:rPr>
        <w:t>Содержание учебного предмета «Общая биология» 10 класс (34 часа, 1 час в неделю)</w:t>
      </w:r>
      <w:r w:rsidRPr="00072F94">
        <w:rPr>
          <w:b/>
          <w:spacing w:val="-1"/>
          <w:sz w:val="24"/>
          <w:szCs w:val="24"/>
        </w:rPr>
        <w:t>.</w:t>
      </w:r>
    </w:p>
    <w:p w:rsidR="00C274AB" w:rsidRPr="002D4A8A" w:rsidRDefault="00C274AB" w:rsidP="00C274AB">
      <w:pPr>
        <w:shd w:val="clear" w:color="auto" w:fill="FFFFFF"/>
        <w:ind w:right="883"/>
        <w:jc w:val="both"/>
        <w:rPr>
          <w:spacing w:val="-1"/>
          <w:sz w:val="24"/>
          <w:szCs w:val="24"/>
        </w:rPr>
      </w:pPr>
      <w:r w:rsidRPr="002D4A8A">
        <w:rPr>
          <w:i/>
          <w:sz w:val="24"/>
          <w:szCs w:val="24"/>
        </w:rPr>
        <w:t>Раздел 1: Организменный уровень жизни (17ч).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pacing w:val="-1"/>
          <w:sz w:val="24"/>
          <w:szCs w:val="24"/>
        </w:rPr>
      </w:pPr>
      <w:r w:rsidRPr="002D4A8A">
        <w:rPr>
          <w:sz w:val="24"/>
          <w:szCs w:val="24"/>
        </w:rPr>
        <w:t>Организм - единое целое. Многообразие организмов. Организм. Обмен веществ и превращения энергии – свойства живых организмов. Деление клетки – основа роста, развития и размножения организмов. Половое и бесполое размножение. Оплодотворение, его значение. Искусственное оплодотворение у растений и животных. Индивидуальное развитие организма (онтогенез). Причины нарушений развития организмов. Индивидуальное развитие человека. Репродуктивное здоровье. Влияние алкоголя, никотина, наркотических веществ на развитие зародыша человека.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 xml:space="preserve">Генетика – наука о закономерностях наследственности и изменчивости. Генетическая терминология и символика. Наследственная и ненаследственная изменчивость. Влияние мутагенов на организм человека. Г. Мендель – основоположник генетики. Закономерности наследования, установленные Г. Менделем. Законы Г. Менделя. Хромосомная теория наследственности. Современные представления о гене и геноме. </w:t>
      </w:r>
    </w:p>
    <w:p w:rsidR="00C274AB" w:rsidRPr="002D4A8A" w:rsidRDefault="00C274AB" w:rsidP="00C274AB">
      <w:pPr>
        <w:jc w:val="both"/>
        <w:rPr>
          <w:sz w:val="24"/>
          <w:szCs w:val="24"/>
        </w:rPr>
      </w:pPr>
      <w:r w:rsidRPr="002D4A8A">
        <w:rPr>
          <w:sz w:val="24"/>
          <w:szCs w:val="24"/>
        </w:rPr>
        <w:t>причины и   профилактика. Значение генетики для медицины. Наследственные болезни человека, их профилактика.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 xml:space="preserve">Биотехнология, ее достижения. Этические аспекты развития некоторых исследований в биотехнологии (клонирование человека).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 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 xml:space="preserve">Человек как организм, как индивид. 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 xml:space="preserve">Вирусы – неклеточные формы. 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  <w:u w:val="single"/>
        </w:rPr>
        <w:t xml:space="preserve">Метапредметные понятия: </w:t>
      </w:r>
      <w:r w:rsidRPr="002D4A8A">
        <w:rPr>
          <w:sz w:val="24"/>
          <w:szCs w:val="24"/>
        </w:rPr>
        <w:t>вид, эволюция, теория, организм, структура, наука, метод, форма.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b/>
          <w:i/>
          <w:sz w:val="24"/>
          <w:szCs w:val="24"/>
          <w:u w:val="single"/>
        </w:rPr>
      </w:pPr>
      <w:r w:rsidRPr="002D4A8A">
        <w:rPr>
          <w:b/>
          <w:i/>
          <w:sz w:val="24"/>
          <w:szCs w:val="24"/>
          <w:u w:val="single"/>
        </w:rPr>
        <w:t>Актуальная тематика для региона:</w:t>
      </w:r>
    </w:p>
    <w:p w:rsidR="00C274AB" w:rsidRPr="002D4A8A" w:rsidRDefault="00C274AB" w:rsidP="00C274AB">
      <w:pPr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>Экскурсия или виртуальная экскурсия на фермерские хозяйства по производству животноводческой продукции Тюменской области (ООО «Тюменские молочные фермы», Заводоуковский городской округ ООО «УК «</w:t>
      </w:r>
      <w:r w:rsidRPr="002D4A8A">
        <w:rPr>
          <w:sz w:val="24"/>
          <w:szCs w:val="24"/>
          <w:lang w:val="en-US"/>
        </w:rPr>
        <w:t>Arbis</w:t>
      </w:r>
      <w:r w:rsidRPr="002D4A8A">
        <w:rPr>
          <w:sz w:val="24"/>
          <w:szCs w:val="24"/>
        </w:rPr>
        <w:t xml:space="preserve">» </w:t>
      </w:r>
      <w:r w:rsidRPr="002D4A8A">
        <w:rPr>
          <w:sz w:val="24"/>
          <w:szCs w:val="24"/>
          <w:lang w:val="en-US"/>
        </w:rPr>
        <w:t>holding</w:t>
      </w:r>
      <w:r w:rsidRPr="002D4A8A">
        <w:rPr>
          <w:sz w:val="24"/>
          <w:szCs w:val="24"/>
        </w:rPr>
        <w:t xml:space="preserve"> </w:t>
      </w:r>
      <w:r w:rsidRPr="002D4A8A">
        <w:rPr>
          <w:sz w:val="24"/>
          <w:szCs w:val="24"/>
          <w:lang w:val="en-US"/>
        </w:rPr>
        <w:t>group</w:t>
      </w:r>
      <w:r w:rsidRPr="002D4A8A">
        <w:rPr>
          <w:sz w:val="24"/>
          <w:szCs w:val="24"/>
        </w:rPr>
        <w:t>», ООО «Ясень Агро», ООО «Эко-Нива АПК Холдинг», ООО Агрофирма «Междуречье», Омутинский район ООО «Бизон», Исетский район, Комплекс по производству мяса перепелов и перепелиных яиц, Нижнетавдинский район, кролиководческая ферма.</w:t>
      </w:r>
    </w:p>
    <w:p w:rsidR="00C274AB" w:rsidRPr="002D4A8A" w:rsidRDefault="00C274AB" w:rsidP="00C274AB">
      <w:pPr>
        <w:rPr>
          <w:sz w:val="24"/>
          <w:szCs w:val="24"/>
        </w:rPr>
      </w:pPr>
    </w:p>
    <w:p w:rsidR="00C274AB" w:rsidRPr="002D4A8A" w:rsidRDefault="00C274AB" w:rsidP="00C274AB">
      <w:pPr>
        <w:shd w:val="clear" w:color="auto" w:fill="FFFFFF"/>
        <w:ind w:right="883"/>
        <w:rPr>
          <w:i/>
          <w:sz w:val="24"/>
          <w:szCs w:val="24"/>
        </w:rPr>
      </w:pPr>
      <w:r w:rsidRPr="002D4A8A">
        <w:rPr>
          <w:i/>
          <w:sz w:val="24"/>
          <w:szCs w:val="24"/>
        </w:rPr>
        <w:t>Раздел 2.Клеточный уровень организации жизни (9ч)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>Клетка. Развитие знаний о клетке (</w:t>
      </w:r>
      <w:r w:rsidRPr="002D4A8A">
        <w:rPr>
          <w:i/>
          <w:sz w:val="24"/>
          <w:szCs w:val="24"/>
        </w:rPr>
        <w:t>Р. Гук, Р. Вирхов, К. Бэр, М. Шлейден, Т. Шванн)</w:t>
      </w:r>
      <w:r w:rsidRPr="002D4A8A">
        <w:rPr>
          <w:sz w:val="24"/>
          <w:szCs w:val="24"/>
        </w:rPr>
        <w:t xml:space="preserve">. Клеточная теория. Роль клеточной теории в становлении современной естественнонаучной картины мира. Клетка. Доядерные и ядерные клетки. </w:t>
      </w:r>
    </w:p>
    <w:p w:rsidR="00C274AB" w:rsidRPr="002D4A8A" w:rsidRDefault="00C274AB" w:rsidP="00C274AB">
      <w:pPr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>Основные части и органоиды клетки, их функции. Строение и функции хромосом. ДНК – носитель наследственной информации, хромосомы, ген, генетический код. Значение постоянства числа и формы хромосом в клетках. Деление клетки. Митоз. Редупликация. Мейоз. Гаметогенез. Коньюгация. Кроссинговер.</w:t>
      </w:r>
    </w:p>
    <w:p w:rsidR="00C274AB" w:rsidRPr="002D4A8A" w:rsidRDefault="00C274AB" w:rsidP="00C274AB">
      <w:pPr>
        <w:ind w:firstLine="426"/>
        <w:jc w:val="both"/>
        <w:rPr>
          <w:sz w:val="24"/>
          <w:szCs w:val="24"/>
          <w:u w:val="single"/>
        </w:rPr>
      </w:pPr>
      <w:r w:rsidRPr="002D4A8A">
        <w:rPr>
          <w:sz w:val="24"/>
          <w:szCs w:val="24"/>
          <w:u w:val="single"/>
        </w:rPr>
        <w:t xml:space="preserve">Метапредметные понятия: </w:t>
      </w:r>
      <w:r w:rsidRPr="002D4A8A">
        <w:rPr>
          <w:sz w:val="24"/>
          <w:szCs w:val="24"/>
        </w:rPr>
        <w:t>ядро, теория, функция.</w:t>
      </w:r>
      <w:r w:rsidRPr="002D4A8A">
        <w:rPr>
          <w:sz w:val="24"/>
          <w:szCs w:val="24"/>
          <w:u w:val="single"/>
        </w:rPr>
        <w:t xml:space="preserve"> 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b/>
          <w:i/>
          <w:sz w:val="24"/>
          <w:szCs w:val="24"/>
          <w:u w:val="single"/>
        </w:rPr>
      </w:pPr>
      <w:r w:rsidRPr="002D4A8A">
        <w:rPr>
          <w:b/>
          <w:i/>
          <w:sz w:val="24"/>
          <w:szCs w:val="24"/>
          <w:u w:val="single"/>
        </w:rPr>
        <w:t>Актуальная тематика для региона:</w:t>
      </w:r>
    </w:p>
    <w:p w:rsidR="00C274AB" w:rsidRPr="002D4A8A" w:rsidRDefault="00C274AB" w:rsidP="00C274AB">
      <w:pPr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>Экскурсия или виртуальная экскурсия на предприятия по производству молочной продукции пос. Боровский, ЗАО «Фатум», Молокозавод «Абсолют» г. Ялуторовск, молочный комбинат «Ялуторовский», ООО «Фармсинтез-Тюмень», фармацевтическое производство на базе промышленной площадки ОАО «ЮграФарм».</w:t>
      </w:r>
    </w:p>
    <w:p w:rsidR="00C274AB" w:rsidRPr="002D4A8A" w:rsidRDefault="00C274AB" w:rsidP="00C274AB">
      <w:pPr>
        <w:jc w:val="both"/>
        <w:rPr>
          <w:sz w:val="24"/>
          <w:szCs w:val="24"/>
        </w:rPr>
      </w:pPr>
    </w:p>
    <w:p w:rsidR="00C274AB" w:rsidRPr="002D4A8A" w:rsidRDefault="00C274AB" w:rsidP="00C274AB">
      <w:pPr>
        <w:shd w:val="clear" w:color="auto" w:fill="FFFFFF"/>
        <w:jc w:val="both"/>
        <w:rPr>
          <w:sz w:val="24"/>
          <w:szCs w:val="24"/>
        </w:rPr>
      </w:pPr>
      <w:r w:rsidRPr="002D4A8A">
        <w:rPr>
          <w:i/>
          <w:sz w:val="24"/>
          <w:szCs w:val="24"/>
        </w:rPr>
        <w:t>Раздел 3: Молекулярный уровень жизни (9ч)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>Химический состав клетки. Роль неорганических и органических веществ в клетке и организме человека. Органические вещества.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>Глобальные экологические проблемы и пути их решения. Последствия деятельности человека в окружающей среде.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  <w:u w:val="single"/>
        </w:rPr>
        <w:lastRenderedPageBreak/>
        <w:t xml:space="preserve">Метапредметные понятия: </w:t>
      </w:r>
      <w:r w:rsidRPr="002D4A8A">
        <w:rPr>
          <w:sz w:val="24"/>
          <w:szCs w:val="24"/>
        </w:rPr>
        <w:t>вещество, процесс, синтез.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b/>
          <w:i/>
          <w:sz w:val="24"/>
          <w:szCs w:val="24"/>
          <w:u w:val="single"/>
        </w:rPr>
      </w:pPr>
      <w:r w:rsidRPr="002D4A8A">
        <w:rPr>
          <w:b/>
          <w:i/>
          <w:sz w:val="24"/>
          <w:szCs w:val="24"/>
          <w:u w:val="single"/>
        </w:rPr>
        <w:t>Актуальная тематика для региона:</w:t>
      </w:r>
    </w:p>
    <w:p w:rsidR="00C274AB" w:rsidRPr="002D4A8A" w:rsidRDefault="00C274AB" w:rsidP="00C274AB">
      <w:pPr>
        <w:shd w:val="clear" w:color="auto" w:fill="FFFFFF"/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>Экскурсия или виртуальная экскурсия на предприятия Тюменской области с использованием биотехнологических процессов (ЗАО «Племзавод «Юбилейный», ЗАО «Фатум», Молокозавод «Абсолют», Молочный комбинат «Ялуторовский», Абатский район СОПСК «Берёзка», ООО «Фармсинтез-Тюмень», ООО «КоопХЛЕБ»).</w:t>
      </w:r>
    </w:p>
    <w:p w:rsidR="003B437E" w:rsidRDefault="00C274AB" w:rsidP="003B437E">
      <w:pPr>
        <w:ind w:firstLine="426"/>
        <w:jc w:val="both"/>
        <w:rPr>
          <w:sz w:val="24"/>
          <w:szCs w:val="24"/>
        </w:rPr>
      </w:pPr>
      <w:r w:rsidRPr="002D4A8A">
        <w:rPr>
          <w:sz w:val="24"/>
          <w:szCs w:val="24"/>
        </w:rPr>
        <w:t>Экскурсия или виртуальная экскурсия на предприятия Тюменской области по сортировке, переработке мусора и утилизации твердых бытовых отходов (ООО Лизинговая компания «Диамант групп-Тюмень», ООО «Экологический альянс», ООО «Долина Карабаш», ООО «Экодром»).</w:t>
      </w:r>
    </w:p>
    <w:p w:rsidR="00C274AB" w:rsidRPr="002670C6" w:rsidRDefault="00C274AB" w:rsidP="003B437E">
      <w:pPr>
        <w:rPr>
          <w:b/>
          <w:bCs/>
          <w:sz w:val="24"/>
          <w:szCs w:val="24"/>
        </w:rPr>
        <w:sectPr w:rsidR="00C274AB" w:rsidRPr="002670C6">
          <w:pgSz w:w="11906" w:h="16838"/>
          <w:pgMar w:top="568" w:right="1134" w:bottom="426" w:left="1134" w:header="709" w:footer="709" w:gutter="0"/>
          <w:cols w:space="708"/>
          <w:docGrid w:linePitch="360"/>
        </w:sectPr>
      </w:pPr>
    </w:p>
    <w:p w:rsidR="00C274AB" w:rsidRDefault="00C274AB" w:rsidP="003B437E">
      <w:pPr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lastRenderedPageBreak/>
        <w:t>КАЛЕНДАРНО-ТЕМАТИЧЕСКОЕ ПЛАНИРОВАНИЕ ПО биологии</w:t>
      </w:r>
    </w:p>
    <w:p w:rsidR="003B437E" w:rsidRDefault="00C274AB" w:rsidP="00C274AB">
      <w:pPr>
        <w:widowControl/>
        <w:suppressAutoHyphens/>
        <w:autoSpaceDE/>
        <w:autoSpaceDN/>
        <w:adjustRightInd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в рамках Федерального компонента государственного образовательного стандарта </w:t>
      </w:r>
    </w:p>
    <w:p w:rsidR="00C274AB" w:rsidRDefault="00C274AB" w:rsidP="003B437E">
      <w:pPr>
        <w:widowControl/>
        <w:suppressAutoHyphens/>
        <w:autoSpaceDE/>
        <w:autoSpaceDN/>
        <w:adjustRightInd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для 11 класса</w:t>
      </w:r>
    </w:p>
    <w:p w:rsidR="00C274AB" w:rsidRDefault="00C274AB" w:rsidP="00C274AB">
      <w:pPr>
        <w:widowControl/>
        <w:suppressAutoHyphens/>
        <w:autoSpaceDE/>
        <w:autoSpaceDN/>
        <w:adjustRightInd/>
        <w:jc w:val="center"/>
        <w:rPr>
          <w:b/>
          <w:sz w:val="22"/>
          <w:szCs w:val="22"/>
          <w:lang w:eastAsia="ar-SA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984"/>
        <w:gridCol w:w="1559"/>
        <w:gridCol w:w="1701"/>
        <w:gridCol w:w="1418"/>
        <w:gridCol w:w="67"/>
        <w:gridCol w:w="1634"/>
      </w:tblGrid>
      <w:tr w:rsidR="00C274AB" w:rsidTr="003B437E">
        <w:tc>
          <w:tcPr>
            <w:tcW w:w="567" w:type="dxa"/>
            <w:vMerge w:val="restart"/>
            <w:vAlign w:val="center"/>
          </w:tcPr>
          <w:p w:rsidR="00C274AB" w:rsidRDefault="00C274AB" w:rsidP="00CA33B6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C274AB" w:rsidRDefault="00C274AB" w:rsidP="00CA33B6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 (страницы учебника, тетради)</w:t>
            </w:r>
          </w:p>
        </w:tc>
        <w:tc>
          <w:tcPr>
            <w:tcW w:w="1984" w:type="dxa"/>
            <w:vMerge w:val="restart"/>
            <w:vAlign w:val="center"/>
          </w:tcPr>
          <w:p w:rsidR="00C274AB" w:rsidRDefault="00C274AB" w:rsidP="00CA33B6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Решаемые проблемы</w:t>
            </w:r>
          </w:p>
        </w:tc>
        <w:tc>
          <w:tcPr>
            <w:tcW w:w="6379" w:type="dxa"/>
            <w:gridSpan w:val="5"/>
            <w:vAlign w:val="center"/>
          </w:tcPr>
          <w:p w:rsidR="00C274AB" w:rsidRDefault="00C274AB" w:rsidP="00CA33B6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74AB" w:rsidTr="003B437E">
        <w:trPr>
          <w:trHeight w:val="372"/>
        </w:trPr>
        <w:tc>
          <w:tcPr>
            <w:tcW w:w="567" w:type="dxa"/>
            <w:vMerge/>
            <w:vAlign w:val="center"/>
          </w:tcPr>
          <w:p w:rsidR="00C274AB" w:rsidRDefault="00C274AB" w:rsidP="00CA33B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C274AB" w:rsidRDefault="00C274AB" w:rsidP="00CA33B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274AB" w:rsidRDefault="00C274AB" w:rsidP="00CA33B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274AB" w:rsidRDefault="00C274AB" w:rsidP="00CA33B6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  <w:vAlign w:val="center"/>
          </w:tcPr>
          <w:p w:rsidR="00C274AB" w:rsidRDefault="00C274AB" w:rsidP="00CA33B6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485" w:type="dxa"/>
            <w:gridSpan w:val="2"/>
          </w:tcPr>
          <w:p w:rsidR="00C274AB" w:rsidRPr="0013552B" w:rsidRDefault="00C274AB" w:rsidP="00CA33B6">
            <w:pPr>
              <w:jc w:val="center"/>
              <w:rPr>
                <w:b/>
                <w:sz w:val="24"/>
                <w:szCs w:val="24"/>
              </w:rPr>
            </w:pPr>
            <w:r w:rsidRPr="0013552B">
              <w:rPr>
                <w:b/>
                <w:bCs/>
                <w:color w:val="000000"/>
                <w:kern w:val="24"/>
                <w:sz w:val="24"/>
                <w:szCs w:val="24"/>
              </w:rPr>
              <w:t>Актуальная тематика для региона</w:t>
            </w:r>
          </w:p>
        </w:tc>
        <w:tc>
          <w:tcPr>
            <w:tcW w:w="1634" w:type="dxa"/>
          </w:tcPr>
          <w:p w:rsidR="00C274AB" w:rsidRPr="0013552B" w:rsidRDefault="00C274AB" w:rsidP="00CA33B6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13552B">
              <w:rPr>
                <w:b/>
                <w:color w:val="000000"/>
                <w:kern w:val="24"/>
                <w:sz w:val="24"/>
                <w:szCs w:val="24"/>
              </w:rPr>
              <w:t>Интеграция предметов</w:t>
            </w:r>
          </w:p>
        </w:tc>
      </w:tr>
      <w:tr w:rsidR="00C274AB" w:rsidTr="003B437E">
        <w:tc>
          <w:tcPr>
            <w:tcW w:w="11199" w:type="dxa"/>
            <w:gridSpan w:val="8"/>
          </w:tcPr>
          <w:p w:rsidR="00C274AB" w:rsidRDefault="00C274AB" w:rsidP="00CA33B6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ЭВОЛЮЦИЯ ОРГАНИЧЕСКОГО МИРА (22 Ч)</w:t>
            </w:r>
          </w:p>
        </w:tc>
      </w:tr>
      <w:tr w:rsidR="00C274AB" w:rsidTr="003B437E">
        <w:tc>
          <w:tcPr>
            <w:tcW w:w="56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226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Возникновение и развитие эволюционных учений.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Эволюция, креационизм, трансформизм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rPr>
          <w:trHeight w:val="1741"/>
        </w:trPr>
        <w:tc>
          <w:tcPr>
            <w:tcW w:w="56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Ч.Дарвин и его теория происхождения видов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Борьба за существование, естественный отбор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c>
          <w:tcPr>
            <w:tcW w:w="56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Доказательства эволюции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Макроэволюция, микроэволюция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c>
          <w:tcPr>
            <w:tcW w:w="56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Вид. Критерии вида. Популяция. ЛР № 1 «Изучение морфологического критерия вида»</w:t>
            </w:r>
          </w:p>
        </w:tc>
        <w:tc>
          <w:tcPr>
            <w:tcW w:w="1984" w:type="dxa"/>
          </w:tcPr>
          <w:p w:rsidR="00C274AB" w:rsidRDefault="00C274AB" w:rsidP="00CA33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 вида: морфологический, генетический, географический, физико-биохимический, экологический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ЛР №</w:t>
            </w:r>
            <w:r w:rsidRPr="002D3E8C">
              <w:rPr>
                <w:sz w:val="24"/>
                <w:szCs w:val="24"/>
                <w:lang w:eastAsia="en-US"/>
              </w:rPr>
              <w:t>1 «Изучение морфологического критерия вида»</w:t>
            </w:r>
          </w:p>
        </w:tc>
        <w:tc>
          <w:tcPr>
            <w:tcW w:w="1418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c>
          <w:tcPr>
            <w:tcW w:w="56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 изменчивости в эволюционном процессе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Наследственная изменчивость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c>
          <w:tcPr>
            <w:tcW w:w="56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9" w:type="dxa"/>
          </w:tcPr>
          <w:p w:rsidR="00C274AB" w:rsidRDefault="00C274AB" w:rsidP="00CA33B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Естественный отбор – направляющий фактор эволюции 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Наследственная изменчивость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c>
          <w:tcPr>
            <w:tcW w:w="56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Эволюционные факторы: </w:t>
            </w:r>
            <w:r>
              <w:rPr>
                <w:color w:val="000000"/>
                <w:spacing w:val="-3"/>
                <w:sz w:val="24"/>
                <w:szCs w:val="24"/>
              </w:rPr>
              <w:t>изоляция, дрейф генов.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Дрейф генов, географическая и экологическая изоляция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c>
          <w:tcPr>
            <w:tcW w:w="56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9" w:type="dxa"/>
          </w:tcPr>
          <w:p w:rsidR="00C274AB" w:rsidRDefault="00C274AB" w:rsidP="00CA33B6">
            <w:pPr>
              <w:tabs>
                <w:tab w:val="left" w:pos="202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Л/р №2 «Изменчивость </w:t>
            </w:r>
            <w:r>
              <w:rPr>
                <w:color w:val="000000"/>
                <w:spacing w:val="-4"/>
                <w:sz w:val="24"/>
                <w:szCs w:val="24"/>
              </w:rPr>
              <w:t>организмов»</w:t>
            </w:r>
          </w:p>
        </w:tc>
        <w:tc>
          <w:tcPr>
            <w:tcW w:w="1984" w:type="dxa"/>
          </w:tcPr>
          <w:p w:rsidR="00C274AB" w:rsidRDefault="00C274AB" w:rsidP="00CA33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Овладение умением и навыками постановке биологических экспериментов и объяснение их результатов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Pr="005C5005" w:rsidRDefault="00C274AB" w:rsidP="00CA33B6">
            <w:pPr>
              <w:jc w:val="center"/>
              <w:rPr>
                <w:sz w:val="24"/>
                <w:szCs w:val="24"/>
              </w:rPr>
            </w:pPr>
            <w:r w:rsidRPr="005C5005">
              <w:rPr>
                <w:sz w:val="24"/>
                <w:szCs w:val="24"/>
              </w:rPr>
              <w:t>Интегрированный урок на производстве, экскурсия</w:t>
            </w:r>
          </w:p>
        </w:tc>
        <w:tc>
          <w:tcPr>
            <w:tcW w:w="1418" w:type="dxa"/>
          </w:tcPr>
          <w:p w:rsidR="00C274AB" w:rsidRPr="005C5005" w:rsidRDefault="00C274AB" w:rsidP="00CA33B6">
            <w:pPr>
              <w:jc w:val="both"/>
              <w:rPr>
                <w:sz w:val="24"/>
                <w:szCs w:val="24"/>
              </w:rPr>
            </w:pPr>
            <w:r w:rsidRPr="005C5005">
              <w:rPr>
                <w:sz w:val="24"/>
                <w:szCs w:val="24"/>
              </w:rPr>
              <w:t>Мичуринская свиноводческая компания с. Першино</w:t>
            </w:r>
          </w:p>
        </w:tc>
        <w:tc>
          <w:tcPr>
            <w:tcW w:w="1701" w:type="dxa"/>
            <w:gridSpan w:val="2"/>
          </w:tcPr>
          <w:p w:rsidR="00C274AB" w:rsidRPr="005C5005" w:rsidRDefault="00C274AB" w:rsidP="00CA33B6">
            <w:pPr>
              <w:rPr>
                <w:sz w:val="24"/>
                <w:szCs w:val="24"/>
              </w:rPr>
            </w:pPr>
            <w:r w:rsidRPr="005C5005">
              <w:rPr>
                <w:sz w:val="24"/>
                <w:szCs w:val="24"/>
              </w:rPr>
              <w:t>Моделирование и электронные таблицы. (11 класс. Информатика)</w:t>
            </w:r>
          </w:p>
        </w:tc>
      </w:tr>
      <w:tr w:rsidR="00C274AB" w:rsidTr="003B437E">
        <w:tc>
          <w:tcPr>
            <w:tcW w:w="56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9" w:type="dxa"/>
          </w:tcPr>
          <w:p w:rsidR="00C274AB" w:rsidRDefault="00C274AB" w:rsidP="00CA33B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w w:val="103"/>
                <w:sz w:val="24"/>
                <w:szCs w:val="24"/>
              </w:rPr>
              <w:t xml:space="preserve">Приспособленность-результат действия факторов эволюции 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Покровительственная и предупреждающая окраска, </w:t>
            </w:r>
            <w:r>
              <w:rPr>
                <w:sz w:val="24"/>
                <w:szCs w:val="24"/>
                <w:lang w:eastAsia="en-US"/>
              </w:rPr>
              <w:lastRenderedPageBreak/>
              <w:t>маскировка, мимикрия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C274AB" w:rsidRDefault="00C274AB" w:rsidP="00CA33B6">
            <w:pPr>
              <w:rPr>
                <w:sz w:val="24"/>
                <w:szCs w:val="24"/>
              </w:rPr>
            </w:pPr>
          </w:p>
        </w:tc>
      </w:tr>
      <w:tr w:rsidR="00C274AB" w:rsidTr="003B437E">
        <w:trPr>
          <w:trHeight w:val="830"/>
        </w:trPr>
        <w:tc>
          <w:tcPr>
            <w:tcW w:w="56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Видообразование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Дивергенция, конвергенция.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Овладение умением  объяснять причины эволюции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c>
          <w:tcPr>
            <w:tcW w:w="56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направления эволюционного процесса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Прогресс и регресс эволюции, ароморфоз и идиоадаптация, общая дегенерация</w:t>
            </w:r>
          </w:p>
        </w:tc>
        <w:tc>
          <w:tcPr>
            <w:tcW w:w="1559" w:type="dxa"/>
          </w:tcPr>
          <w:p w:rsidR="00C274AB" w:rsidRDefault="00C274AB" w:rsidP="00CA33B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c>
          <w:tcPr>
            <w:tcW w:w="56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12/12</w:t>
            </w:r>
          </w:p>
        </w:tc>
        <w:tc>
          <w:tcPr>
            <w:tcW w:w="226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Развитие представлений о возникновении жизни 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Креационизм, абиогенез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C274AB" w:rsidRDefault="00C274AB" w:rsidP="00CA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универсальными учебными действиями на примерах гипотез для объяснения известных фактов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C274AB" w:rsidRDefault="00C274AB" w:rsidP="00CA33B6">
            <w:pPr>
              <w:rPr>
                <w:sz w:val="24"/>
                <w:szCs w:val="24"/>
              </w:rPr>
            </w:pPr>
          </w:p>
        </w:tc>
      </w:tr>
      <w:tr w:rsidR="00C274AB" w:rsidTr="003B437E">
        <w:trPr>
          <w:trHeight w:val="1523"/>
        </w:trPr>
        <w:tc>
          <w:tcPr>
            <w:tcW w:w="567" w:type="dxa"/>
            <w:vMerge w:val="restart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13/13</w:t>
            </w:r>
          </w:p>
        </w:tc>
        <w:tc>
          <w:tcPr>
            <w:tcW w:w="2269" w:type="dxa"/>
            <w:tcBorders>
              <w:bottom w:val="nil"/>
            </w:tcBorders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Современные взгляды на  возникновение жизни. </w:t>
            </w:r>
          </w:p>
        </w:tc>
        <w:tc>
          <w:tcPr>
            <w:tcW w:w="1984" w:type="dxa"/>
            <w:vMerge w:val="restart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 Опарина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Овладение умением анализировать гипотезы возникновения жизни</w:t>
            </w:r>
          </w:p>
        </w:tc>
        <w:tc>
          <w:tcPr>
            <w:tcW w:w="1559" w:type="dxa"/>
            <w:vMerge w:val="restart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C274AB" w:rsidRDefault="00C274AB" w:rsidP="00CA33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c>
          <w:tcPr>
            <w:tcW w:w="567" w:type="dxa"/>
            <w:vMerge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C274AB" w:rsidRDefault="00C274AB" w:rsidP="00CA33B6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274AB" w:rsidRDefault="00C274AB" w:rsidP="00CA33B6">
            <w:pPr>
              <w:rPr>
                <w:sz w:val="24"/>
                <w:szCs w:val="24"/>
              </w:rPr>
            </w:pPr>
          </w:p>
        </w:tc>
      </w:tr>
      <w:tr w:rsidR="00C274AB" w:rsidTr="003B437E">
        <w:tc>
          <w:tcPr>
            <w:tcW w:w="56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14/14</w:t>
            </w:r>
          </w:p>
        </w:tc>
        <w:tc>
          <w:tcPr>
            <w:tcW w:w="2269" w:type="dxa"/>
            <w:tcBorders>
              <w:top w:val="nil"/>
            </w:tcBorders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жизни в криптозое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Архей, протерозой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c>
          <w:tcPr>
            <w:tcW w:w="56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15/15</w:t>
            </w:r>
          </w:p>
        </w:tc>
        <w:tc>
          <w:tcPr>
            <w:tcW w:w="226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жизни в раннем палеозое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Палеозой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</w:t>
            </w:r>
            <w:r>
              <w:rPr>
                <w:sz w:val="24"/>
                <w:szCs w:val="24"/>
              </w:rPr>
              <w:softHyphen/>
              <w:t>ческой формах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74AB" w:rsidRDefault="00C274AB" w:rsidP="00C274AB">
      <w:pPr>
        <w:rPr>
          <w:vanish/>
          <w:sz w:val="24"/>
          <w:szCs w:val="24"/>
        </w:rPr>
      </w:pPr>
    </w:p>
    <w:p w:rsidR="00C274AB" w:rsidRDefault="00C274AB" w:rsidP="00C274AB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="-1281" w:tblpY="1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2067"/>
        <w:gridCol w:w="1985"/>
        <w:gridCol w:w="1559"/>
        <w:gridCol w:w="1701"/>
        <w:gridCol w:w="1418"/>
        <w:gridCol w:w="1701"/>
      </w:tblGrid>
      <w:tr w:rsidR="003B437E" w:rsidTr="003B437E">
        <w:trPr>
          <w:trHeight w:val="1335"/>
        </w:trPr>
        <w:tc>
          <w:tcPr>
            <w:tcW w:w="763" w:type="dxa"/>
          </w:tcPr>
          <w:p w:rsidR="00C274AB" w:rsidRDefault="00C274AB" w:rsidP="003B437E">
            <w:pPr>
              <w:tabs>
                <w:tab w:val="left" w:pos="202"/>
              </w:tabs>
              <w:ind w:left="-13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16/16</w:t>
            </w:r>
          </w:p>
        </w:tc>
        <w:tc>
          <w:tcPr>
            <w:tcW w:w="2067" w:type="dxa"/>
          </w:tcPr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жизни в мезозое. Развитие жизни  в  кайнозое</w:t>
            </w:r>
          </w:p>
        </w:tc>
        <w:tc>
          <w:tcPr>
            <w:tcW w:w="1985" w:type="dxa"/>
          </w:tcPr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Мезозой, кайнозой</w:t>
            </w:r>
          </w:p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Знания о развитие жизни в мезозое и кайнозое</w:t>
            </w:r>
          </w:p>
        </w:tc>
        <w:tc>
          <w:tcPr>
            <w:tcW w:w="1559" w:type="dxa"/>
          </w:tcPr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3B43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437E" w:rsidTr="003B437E">
        <w:trPr>
          <w:trHeight w:val="1335"/>
        </w:trPr>
        <w:tc>
          <w:tcPr>
            <w:tcW w:w="763" w:type="dxa"/>
          </w:tcPr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17/17</w:t>
            </w:r>
          </w:p>
        </w:tc>
        <w:tc>
          <w:tcPr>
            <w:tcW w:w="2067" w:type="dxa"/>
          </w:tcPr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Многообразие органического мира. Принципы систематики. Классификация организмов</w:t>
            </w:r>
          </w:p>
        </w:tc>
        <w:tc>
          <w:tcPr>
            <w:tcW w:w="1985" w:type="dxa"/>
          </w:tcPr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Бинарная номенклатура, таксоны царств растений и животных</w:t>
            </w:r>
          </w:p>
        </w:tc>
        <w:tc>
          <w:tcPr>
            <w:tcW w:w="1559" w:type="dxa"/>
          </w:tcPr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74AB" w:rsidRDefault="00C274AB" w:rsidP="00C274AB">
      <w:pPr>
        <w:rPr>
          <w:vanish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1984"/>
        <w:gridCol w:w="1559"/>
        <w:gridCol w:w="1701"/>
        <w:gridCol w:w="1418"/>
        <w:gridCol w:w="1701"/>
      </w:tblGrid>
      <w:tr w:rsidR="00C274AB" w:rsidTr="003B437E">
        <w:tc>
          <w:tcPr>
            <w:tcW w:w="709" w:type="dxa"/>
          </w:tcPr>
          <w:p w:rsidR="00C274AB" w:rsidRDefault="00C274AB" w:rsidP="003B437E">
            <w:pPr>
              <w:tabs>
                <w:tab w:val="left" w:pos="202"/>
              </w:tabs>
              <w:ind w:left="-13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18/18</w:t>
            </w:r>
          </w:p>
        </w:tc>
        <w:tc>
          <w:tcPr>
            <w:tcW w:w="212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Ближайшие «родственники» человека среди животных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Антропогенез, положение человека в царстве животных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rPr>
          <w:trHeight w:val="131"/>
        </w:trPr>
        <w:tc>
          <w:tcPr>
            <w:tcW w:w="70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Основные этапы эволюции приматов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Овладение умением характеризовать этапы эволюции человека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c>
          <w:tcPr>
            <w:tcW w:w="70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7" w:type="dxa"/>
          </w:tcPr>
          <w:p w:rsidR="00C274AB" w:rsidRPr="00820B18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Первые представители рода Homo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 разумный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Овладение умением характеризовать этапы эволюции человека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c>
          <w:tcPr>
            <w:tcW w:w="70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21/21</w:t>
            </w:r>
          </w:p>
        </w:tc>
        <w:tc>
          <w:tcPr>
            <w:tcW w:w="212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Появление человека разумного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Овладение умением характеризовать расы человека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rPr>
          <w:trHeight w:val="1681"/>
        </w:trPr>
        <w:tc>
          <w:tcPr>
            <w:tcW w:w="70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 по теме «Эволюция органического мира»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74AB" w:rsidRDefault="00C274AB" w:rsidP="00CA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rPr>
          <w:trHeight w:val="268"/>
        </w:trPr>
        <w:tc>
          <w:tcPr>
            <w:tcW w:w="11199" w:type="dxa"/>
            <w:gridSpan w:val="7"/>
          </w:tcPr>
          <w:p w:rsidR="00C274AB" w:rsidRDefault="00C274AB" w:rsidP="00CA33B6">
            <w:pPr>
              <w:tabs>
                <w:tab w:val="left" w:pos="202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ОСНОВЫ ЭКОЛОГИИ (12 Ч)</w:t>
            </w:r>
          </w:p>
        </w:tc>
      </w:tr>
      <w:tr w:rsidR="00C274AB" w:rsidTr="003B437E">
        <w:tc>
          <w:tcPr>
            <w:tcW w:w="70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C274AB" w:rsidRDefault="00C274AB" w:rsidP="00CA33B6">
            <w:pPr>
              <w:tabs>
                <w:tab w:val="left" w:pos="202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w w:val="102"/>
                <w:sz w:val="24"/>
                <w:szCs w:val="24"/>
              </w:rPr>
              <w:t>Предмет экологии.  Экологиче</w:t>
            </w:r>
            <w:r>
              <w:rPr>
                <w:color w:val="000000"/>
                <w:w w:val="102"/>
                <w:sz w:val="24"/>
                <w:szCs w:val="24"/>
              </w:rPr>
              <w:t xml:space="preserve">ские факторы среды.  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Экология, биотические, абиотические, антропогенные факторы среды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c>
          <w:tcPr>
            <w:tcW w:w="70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24/2</w:t>
            </w:r>
          </w:p>
        </w:tc>
        <w:tc>
          <w:tcPr>
            <w:tcW w:w="212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Взаимодействие популяций разных видов.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Объяснять законы экологии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rPr>
          <w:trHeight w:val="1741"/>
        </w:trPr>
        <w:tc>
          <w:tcPr>
            <w:tcW w:w="70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Сообщества. Экосистемы Поток энергии и цепи питания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Биоценоз, биогеоценоз, экосистема, агроценоз.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Выделять существенные признаки экосистем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c>
          <w:tcPr>
            <w:tcW w:w="70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C274AB" w:rsidRDefault="00C274AB" w:rsidP="00CA33B6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Свойства экосистем. Смена экосистем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Овладение умением объяснять причины устойчивости и смены экосистем, сукцессия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c>
          <w:tcPr>
            <w:tcW w:w="70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27/5</w:t>
            </w:r>
          </w:p>
        </w:tc>
        <w:tc>
          <w:tcPr>
            <w:tcW w:w="2127" w:type="dxa"/>
          </w:tcPr>
          <w:p w:rsidR="00C274AB" w:rsidRDefault="00C274AB" w:rsidP="00CA33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Агроценозы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Искусственная экосистема, агроценоз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Овладение умением сравнивать естественные и искусственные экосистемы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rPr>
          <w:trHeight w:val="771"/>
        </w:trPr>
        <w:tc>
          <w:tcPr>
            <w:tcW w:w="70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Применение экологических знаний в практической деятельности человека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Овладение умением объяснять о значении экологических знаний в практической деятельности человека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c>
          <w:tcPr>
            <w:tcW w:w="70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Состав и функции биосферы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Биосфера, границы биосферы, живое вещество, биогенное </w:t>
            </w:r>
            <w:r>
              <w:rPr>
                <w:sz w:val="24"/>
                <w:szCs w:val="24"/>
                <w:lang w:eastAsia="en-US"/>
              </w:rPr>
              <w:lastRenderedPageBreak/>
              <w:t>вещество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c>
          <w:tcPr>
            <w:tcW w:w="70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30/8</w:t>
            </w:r>
          </w:p>
        </w:tc>
        <w:tc>
          <w:tcPr>
            <w:tcW w:w="2127" w:type="dxa"/>
          </w:tcPr>
          <w:p w:rsidR="00C274AB" w:rsidRDefault="00C274AB" w:rsidP="00CA33B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Круговорот химических элементов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Круговорот углерода, азота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rPr>
          <w:trHeight w:val="1741"/>
        </w:trPr>
        <w:tc>
          <w:tcPr>
            <w:tcW w:w="70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</w:tcPr>
          <w:p w:rsidR="00C274AB" w:rsidRDefault="00C274AB" w:rsidP="00CA33B6">
            <w:pPr>
              <w:shd w:val="clear" w:color="auto" w:fill="FFFFFF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Биогеохимические процессы в </w:t>
            </w:r>
            <w:r>
              <w:rPr>
                <w:color w:val="000000"/>
                <w:spacing w:val="-6"/>
                <w:sz w:val="24"/>
                <w:szCs w:val="24"/>
              </w:rPr>
              <w:t>биосфере.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Биогенная миграция атомов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Овладение умением выделять существенные признаки процесса круговорота веществ и энергии</w:t>
            </w:r>
          </w:p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74AB" w:rsidTr="003B437E">
        <w:trPr>
          <w:trHeight w:val="2258"/>
        </w:trPr>
        <w:tc>
          <w:tcPr>
            <w:tcW w:w="70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и окружающая среда</w:t>
            </w:r>
          </w:p>
        </w:tc>
        <w:tc>
          <w:tcPr>
            <w:tcW w:w="1984" w:type="dxa"/>
          </w:tcPr>
          <w:p w:rsidR="00C274AB" w:rsidRDefault="00C274AB" w:rsidP="00CA33B6">
            <w:pPr>
              <w:tabs>
                <w:tab w:val="left" w:pos="20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Овладение умением выявлять антропогенные изменения   в окружающей среде</w:t>
            </w:r>
          </w:p>
        </w:tc>
        <w:tc>
          <w:tcPr>
            <w:tcW w:w="1559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CA33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74AB" w:rsidRDefault="00C274AB" w:rsidP="00CA33B6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74AB" w:rsidRDefault="00C274AB" w:rsidP="00C274AB">
      <w:pPr>
        <w:rPr>
          <w:vanish/>
        </w:rPr>
      </w:pPr>
    </w:p>
    <w:tbl>
      <w:tblPr>
        <w:tblpPr w:leftFromText="180" w:rightFromText="180" w:vertAnchor="text" w:horzAnchor="margin" w:tblpX="-1281" w:tblpY="53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68"/>
        <w:gridCol w:w="1985"/>
        <w:gridCol w:w="1559"/>
        <w:gridCol w:w="1701"/>
        <w:gridCol w:w="1418"/>
        <w:gridCol w:w="1701"/>
      </w:tblGrid>
      <w:tr w:rsidR="00C274AB" w:rsidTr="003B437E">
        <w:trPr>
          <w:trHeight w:val="2537"/>
        </w:trPr>
        <w:tc>
          <w:tcPr>
            <w:tcW w:w="562" w:type="dxa"/>
          </w:tcPr>
          <w:p w:rsidR="00C274AB" w:rsidRDefault="00C274AB" w:rsidP="003B437E">
            <w:pPr>
              <w:tabs>
                <w:tab w:val="left" w:pos="202"/>
              </w:tabs>
              <w:ind w:left="-13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33/11</w:t>
            </w:r>
          </w:p>
        </w:tc>
        <w:tc>
          <w:tcPr>
            <w:tcW w:w="2268" w:type="dxa"/>
          </w:tcPr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Глобальные экологические проблемы </w:t>
            </w:r>
          </w:p>
        </w:tc>
        <w:tc>
          <w:tcPr>
            <w:tcW w:w="1985" w:type="dxa"/>
          </w:tcPr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Парниковый эффект, кислотные дожди, озоновые дыры, загрязнение среды мутагенами</w:t>
            </w:r>
          </w:p>
        </w:tc>
        <w:tc>
          <w:tcPr>
            <w:tcW w:w="1559" w:type="dxa"/>
          </w:tcPr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274AB" w:rsidRDefault="00C274AB" w:rsidP="003B43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74AB" w:rsidRDefault="00C274AB" w:rsidP="003B437E">
            <w:pPr>
              <w:tabs>
                <w:tab w:val="left" w:pos="202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74AB" w:rsidRDefault="00C274AB" w:rsidP="00C274AB">
      <w:pPr>
        <w:rPr>
          <w:sz w:val="24"/>
          <w:szCs w:val="24"/>
        </w:rPr>
      </w:pPr>
    </w:p>
    <w:p w:rsidR="00C274AB" w:rsidRDefault="00C274AB" w:rsidP="00C27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Учебно-методический комплект</w:t>
      </w:r>
    </w:p>
    <w:p w:rsidR="00C274AB" w:rsidRDefault="00C274AB" w:rsidP="00013F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Учебник:</w:t>
      </w:r>
      <w:r>
        <w:rPr>
          <w:sz w:val="24"/>
          <w:szCs w:val="24"/>
        </w:rPr>
        <w:t xml:space="preserve"> Д. К. </w:t>
      </w:r>
      <w:r w:rsidR="00035CF8">
        <w:rPr>
          <w:sz w:val="24"/>
          <w:szCs w:val="24"/>
        </w:rPr>
        <w:t>Беляев и др. «Общая биология 11 кл.</w:t>
      </w:r>
      <w:r>
        <w:rPr>
          <w:sz w:val="24"/>
          <w:szCs w:val="24"/>
        </w:rPr>
        <w:t xml:space="preserve"> «Просвещение», Москва 2006.</w:t>
      </w:r>
    </w:p>
    <w:p w:rsidR="00C274AB" w:rsidRDefault="00C274AB" w:rsidP="00013FEB">
      <w:pPr>
        <w:pStyle w:val="5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Методические пособия: </w:t>
      </w:r>
    </w:p>
    <w:p w:rsidR="00C274AB" w:rsidRDefault="00C274AB" w:rsidP="00013FEB">
      <w:pPr>
        <w:pStyle w:val="5"/>
        <w:keepNext/>
        <w:widowControl/>
        <w:numPr>
          <w:ilvl w:val="0"/>
          <w:numId w:val="1"/>
        </w:numPr>
        <w:autoSpaceDE/>
        <w:autoSpaceDN/>
        <w:adjustRightInd/>
        <w:spacing w:before="0" w:after="0"/>
        <w:ind w:left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Кулев А.В. «Общая биология. 11 класс: Методическое пособие. СПб, «Паритет», 2005</w:t>
      </w:r>
    </w:p>
    <w:p w:rsidR="00C274AB" w:rsidRDefault="00C274AB" w:rsidP="00013FEB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Биология. 11 класс: поурочные планы по учебнику Д.К.Беляева и др. 1ч/ авт. –сост. А.Ю. Гаврилова. – Вологоград: Учитель, 2006.</w:t>
      </w:r>
    </w:p>
    <w:p w:rsidR="00C274AB" w:rsidRDefault="00C274AB" w:rsidP="00013FEB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Лернер Г.И. «Общая биология. Поурочные тесты и задания. 10-11 класс» М: «Аквариум», 2007</w:t>
      </w:r>
    </w:p>
    <w:p w:rsidR="00C274AB" w:rsidRDefault="00C274AB" w:rsidP="00013FEB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rStyle w:val="apple-style-span"/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Кузнецова В.Н. и др. </w:t>
      </w:r>
      <w:r>
        <w:rPr>
          <w:rStyle w:val="apple-style-span"/>
          <w:rFonts w:eastAsia="Calibri"/>
          <w:color w:val="000000"/>
          <w:sz w:val="24"/>
          <w:szCs w:val="24"/>
        </w:rPr>
        <w:t>Сборник тестовых заданий. Биология. Старшая школа. М.: Интеллект-Центр,  2007</w:t>
      </w:r>
    </w:p>
    <w:p w:rsidR="00C274AB" w:rsidRDefault="00C274AB" w:rsidP="00013F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C274AB" w:rsidRDefault="00C274AB" w:rsidP="00013FEB">
      <w:pPr>
        <w:pStyle w:val="a4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Пименова И.Н., Пименов А.В. «Лекции по общей биологии», Саратов, ОАО «Издательство «Лицей», 2003 г</w:t>
      </w:r>
    </w:p>
    <w:p w:rsidR="003B437E" w:rsidRPr="003B437E" w:rsidRDefault="00C274AB" w:rsidP="00013FEB">
      <w:pPr>
        <w:pStyle w:val="a4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Медников Б.М. Биология: формы и уровни жизни: пособие для уча</w:t>
      </w:r>
      <w:r w:rsidR="003B437E">
        <w:rPr>
          <w:sz w:val="24"/>
          <w:szCs w:val="24"/>
        </w:rPr>
        <w:t>щихся. М., Просвещение, 2006 г.</w:t>
      </w:r>
      <w:bookmarkStart w:id="0" w:name="_GoBack"/>
      <w:bookmarkEnd w:id="0"/>
    </w:p>
    <w:p w:rsidR="00C274AB" w:rsidRDefault="00C274AB" w:rsidP="00C274AB">
      <w:pPr>
        <w:pStyle w:val="a4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Общая биология: 10-11 классы/ А.А. Каменского, Е.А. Криксунова, В.В. Пасечника – М.: Дрофа, 2007</w:t>
      </w:r>
    </w:p>
    <w:p w:rsidR="000D3A20" w:rsidRDefault="000D3A20" w:rsidP="000D3A20">
      <w:pPr>
        <w:pStyle w:val="a4"/>
        <w:ind w:left="0"/>
        <w:jc w:val="both"/>
        <w:rPr>
          <w:sz w:val="24"/>
          <w:szCs w:val="24"/>
        </w:rPr>
      </w:pPr>
    </w:p>
    <w:p w:rsidR="003B437E" w:rsidRPr="00ED5DA8" w:rsidRDefault="003B437E" w:rsidP="003B437E">
      <w:pPr>
        <w:rPr>
          <w:b/>
        </w:rPr>
      </w:pPr>
      <w:r w:rsidRPr="00ED5DA8">
        <w:rPr>
          <w:b/>
        </w:rPr>
        <w:t>Интернет- ресурсы:</w:t>
      </w:r>
    </w:p>
    <w:p w:rsidR="003B437E" w:rsidRPr="003B437E" w:rsidRDefault="003B437E" w:rsidP="003B437E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hyperlink r:id="rId5" w:history="1">
        <w:r w:rsidRPr="003B437E">
          <w:rPr>
            <w:rStyle w:val="a7"/>
            <w:color w:val="auto"/>
          </w:rPr>
          <w:t>http://window.edu.ru</w:t>
        </w:r>
      </w:hyperlink>
    </w:p>
    <w:p w:rsidR="003B437E" w:rsidRPr="003B437E" w:rsidRDefault="003B437E" w:rsidP="003B437E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hyperlink r:id="rId6" w:history="1">
        <w:r w:rsidRPr="003B437E">
          <w:rPr>
            <w:rStyle w:val="a7"/>
            <w:color w:val="auto"/>
          </w:rPr>
          <w:t>http://mmc.berdsk-edu.ru</w:t>
        </w:r>
      </w:hyperlink>
    </w:p>
    <w:p w:rsidR="003B437E" w:rsidRPr="003B437E" w:rsidRDefault="003B437E" w:rsidP="003B437E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hyperlink r:id="rId7" w:history="1">
        <w:r w:rsidRPr="003B437E">
          <w:rPr>
            <w:rStyle w:val="a7"/>
            <w:color w:val="auto"/>
          </w:rPr>
          <w:t>http://edu.of.ru</w:t>
        </w:r>
      </w:hyperlink>
    </w:p>
    <w:p w:rsidR="003B437E" w:rsidRPr="003B437E" w:rsidRDefault="003B437E" w:rsidP="003B437E">
      <w:pPr>
        <w:pStyle w:val="a5"/>
        <w:numPr>
          <w:ilvl w:val="0"/>
          <w:numId w:val="5"/>
        </w:numPr>
        <w:suppressAutoHyphens w:val="0"/>
        <w:spacing w:line="276" w:lineRule="auto"/>
        <w:rPr>
          <w:rFonts w:ascii="Times New Roman" w:hAnsi="Times New Roman"/>
        </w:rPr>
      </w:pPr>
      <w:hyperlink r:id="rId8" w:history="1">
        <w:r w:rsidRPr="003B437E">
          <w:rPr>
            <w:rStyle w:val="a7"/>
            <w:rFonts w:ascii="Times New Roman" w:hAnsi="Times New Roman"/>
            <w:color w:val="auto"/>
          </w:rPr>
          <w:t>www.alleng.ru/d/bio/bio</w:t>
        </w:r>
      </w:hyperlink>
    </w:p>
    <w:p w:rsidR="003B437E" w:rsidRPr="003B437E" w:rsidRDefault="003B437E" w:rsidP="003B437E">
      <w:pPr>
        <w:pStyle w:val="a5"/>
        <w:numPr>
          <w:ilvl w:val="0"/>
          <w:numId w:val="5"/>
        </w:numPr>
        <w:suppressAutoHyphens w:val="0"/>
        <w:spacing w:line="276" w:lineRule="auto"/>
        <w:rPr>
          <w:rFonts w:ascii="Times New Roman" w:hAnsi="Times New Roman"/>
          <w:lang w:val="en-US"/>
        </w:rPr>
      </w:pPr>
      <w:r w:rsidRPr="003B437E">
        <w:rPr>
          <w:rFonts w:ascii="Times New Roman" w:hAnsi="Times New Roman"/>
        </w:rPr>
        <w:t xml:space="preserve"> </w:t>
      </w:r>
      <w:r w:rsidRPr="003B437E">
        <w:rPr>
          <w:rFonts w:ascii="Times New Roman" w:hAnsi="Times New Roman"/>
          <w:lang w:val="en-US"/>
        </w:rPr>
        <w:t xml:space="preserve">mml.3dn.ru </w:t>
      </w:r>
    </w:p>
    <w:p w:rsidR="003B437E" w:rsidRPr="003B437E" w:rsidRDefault="003B437E" w:rsidP="003B437E">
      <w:pPr>
        <w:pStyle w:val="a5"/>
        <w:numPr>
          <w:ilvl w:val="0"/>
          <w:numId w:val="5"/>
        </w:numPr>
        <w:suppressAutoHyphens w:val="0"/>
        <w:spacing w:line="276" w:lineRule="auto"/>
        <w:rPr>
          <w:rFonts w:ascii="Times New Roman" w:hAnsi="Times New Roman"/>
          <w:lang w:val="en-US"/>
        </w:rPr>
      </w:pPr>
      <w:r w:rsidRPr="003B437E">
        <w:rPr>
          <w:rFonts w:ascii="Times New Roman" w:hAnsi="Times New Roman"/>
        </w:rPr>
        <w:t xml:space="preserve"> </w:t>
      </w:r>
      <w:r w:rsidRPr="003B437E">
        <w:rPr>
          <w:rFonts w:ascii="Times New Roman" w:hAnsi="Times New Roman"/>
          <w:lang w:val="en-US"/>
        </w:rPr>
        <w:t>bio.fizteh.ru</w:t>
      </w:r>
      <w:r w:rsidRPr="003B437E">
        <w:rPr>
          <w:rFonts w:ascii="Times New Roman" w:hAnsi="Times New Roman"/>
        </w:rPr>
        <w:t xml:space="preserve">  </w:t>
      </w:r>
    </w:p>
    <w:p w:rsidR="003B437E" w:rsidRPr="003B437E" w:rsidRDefault="003B437E" w:rsidP="003B437E">
      <w:pPr>
        <w:pStyle w:val="a5"/>
        <w:numPr>
          <w:ilvl w:val="0"/>
          <w:numId w:val="5"/>
        </w:numPr>
        <w:suppressAutoHyphens w:val="0"/>
        <w:spacing w:line="276" w:lineRule="auto"/>
        <w:rPr>
          <w:rFonts w:ascii="Times New Roman" w:hAnsi="Times New Roman"/>
          <w:lang w:val="en-US"/>
        </w:rPr>
      </w:pPr>
      <w:hyperlink r:id="rId9" w:history="1">
        <w:r w:rsidRPr="003B437E">
          <w:rPr>
            <w:rStyle w:val="a7"/>
            <w:rFonts w:ascii="Times New Roman" w:hAnsi="Times New Roman"/>
            <w:color w:val="auto"/>
            <w:lang w:val="en-US"/>
          </w:rPr>
          <w:t>www.chgaki.ru</w:t>
        </w:r>
      </w:hyperlink>
    </w:p>
    <w:p w:rsidR="003B437E" w:rsidRPr="003B437E" w:rsidRDefault="003B437E" w:rsidP="003B437E">
      <w:pPr>
        <w:pStyle w:val="a5"/>
        <w:numPr>
          <w:ilvl w:val="0"/>
          <w:numId w:val="5"/>
        </w:numPr>
        <w:suppressAutoHyphens w:val="0"/>
        <w:spacing w:line="276" w:lineRule="auto"/>
        <w:rPr>
          <w:rFonts w:ascii="Times New Roman" w:hAnsi="Times New Roman"/>
          <w:lang w:val="en-US"/>
        </w:rPr>
      </w:pPr>
      <w:r w:rsidRPr="003B437E">
        <w:rPr>
          <w:rFonts w:ascii="Times New Roman" w:hAnsi="Times New Roman"/>
        </w:rPr>
        <w:t xml:space="preserve"> </w:t>
      </w:r>
      <w:r w:rsidRPr="003B437E">
        <w:rPr>
          <w:rFonts w:ascii="Times New Roman" w:hAnsi="Times New Roman"/>
          <w:lang w:val="en-US"/>
        </w:rPr>
        <w:t>Ege.ru/biology.php</w:t>
      </w:r>
      <w:r w:rsidRPr="003B437E">
        <w:rPr>
          <w:rFonts w:ascii="Times New Roman" w:hAnsi="Times New Roman"/>
        </w:rPr>
        <w:t xml:space="preserve">  </w:t>
      </w:r>
    </w:p>
    <w:p w:rsidR="003B437E" w:rsidRPr="003B437E" w:rsidRDefault="003B437E" w:rsidP="003B437E">
      <w:pPr>
        <w:pStyle w:val="a5"/>
        <w:numPr>
          <w:ilvl w:val="0"/>
          <w:numId w:val="5"/>
        </w:numPr>
        <w:suppressAutoHyphens w:val="0"/>
        <w:spacing w:line="276" w:lineRule="auto"/>
        <w:rPr>
          <w:rFonts w:ascii="Times New Roman" w:hAnsi="Times New Roman"/>
          <w:lang w:val="en-US"/>
        </w:rPr>
      </w:pPr>
      <w:r w:rsidRPr="003B437E">
        <w:rPr>
          <w:rFonts w:ascii="Times New Roman" w:hAnsi="Times New Roman"/>
        </w:rPr>
        <w:t xml:space="preserve"> </w:t>
      </w:r>
      <w:hyperlink r:id="rId10" w:history="1">
        <w:r w:rsidRPr="003B437E">
          <w:rPr>
            <w:rStyle w:val="a7"/>
            <w:rFonts w:ascii="Times New Roman" w:hAnsi="Times New Roman"/>
            <w:color w:val="auto"/>
            <w:lang w:val="en-US"/>
          </w:rPr>
          <w:t>www</w:t>
        </w:r>
        <w:r w:rsidRPr="003B437E">
          <w:rPr>
            <w:rStyle w:val="a7"/>
            <w:rFonts w:ascii="Times New Roman" w:hAnsi="Times New Roman"/>
            <w:color w:val="auto"/>
          </w:rPr>
          <w:t>.</w:t>
        </w:r>
        <w:r w:rsidRPr="003B437E">
          <w:rPr>
            <w:rStyle w:val="a7"/>
            <w:rFonts w:ascii="Times New Roman" w:hAnsi="Times New Roman"/>
            <w:color w:val="auto"/>
            <w:lang w:val="en-US"/>
          </w:rPr>
          <w:t>baseeducation</w:t>
        </w:r>
        <w:r w:rsidRPr="003B437E">
          <w:rPr>
            <w:rStyle w:val="a7"/>
            <w:rFonts w:ascii="Times New Roman" w:hAnsi="Times New Roman"/>
            <w:color w:val="auto"/>
          </w:rPr>
          <w:t>.</w:t>
        </w:r>
        <w:r w:rsidRPr="003B437E">
          <w:rPr>
            <w:rStyle w:val="a7"/>
            <w:rFonts w:ascii="Times New Roman" w:hAnsi="Times New Roman"/>
            <w:color w:val="auto"/>
            <w:lang w:val="en-US"/>
          </w:rPr>
          <w:t>ru</w:t>
        </w:r>
      </w:hyperlink>
      <w:r w:rsidRPr="003B437E">
        <w:rPr>
          <w:rFonts w:ascii="Times New Roman" w:hAnsi="Times New Roman"/>
        </w:rPr>
        <w:t xml:space="preserve"> </w:t>
      </w:r>
    </w:p>
    <w:p w:rsidR="00C274AB" w:rsidRPr="003B437E" w:rsidRDefault="00C274AB" w:rsidP="00C274AB">
      <w:pPr>
        <w:rPr>
          <w:sz w:val="24"/>
          <w:szCs w:val="24"/>
        </w:rPr>
      </w:pPr>
    </w:p>
    <w:p w:rsidR="00C274AB" w:rsidRDefault="00C274AB" w:rsidP="00C274AB">
      <w:pPr>
        <w:jc w:val="center"/>
        <w:rPr>
          <w:sz w:val="24"/>
          <w:szCs w:val="24"/>
        </w:rPr>
      </w:pPr>
    </w:p>
    <w:p w:rsidR="00C274AB" w:rsidRDefault="00C274AB" w:rsidP="00C274AB">
      <w:pPr>
        <w:jc w:val="center"/>
        <w:rPr>
          <w:sz w:val="24"/>
          <w:szCs w:val="24"/>
        </w:rPr>
      </w:pPr>
    </w:p>
    <w:p w:rsidR="00C274AB" w:rsidRDefault="00C274AB" w:rsidP="00C274AB">
      <w:pPr>
        <w:jc w:val="center"/>
        <w:rPr>
          <w:sz w:val="24"/>
          <w:szCs w:val="24"/>
        </w:rPr>
      </w:pPr>
    </w:p>
    <w:p w:rsidR="00871057" w:rsidRDefault="00013FEB"/>
    <w:sectPr w:rsidR="0087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0D0"/>
    <w:multiLevelType w:val="hybridMultilevel"/>
    <w:tmpl w:val="E8BE3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0704"/>
    <w:multiLevelType w:val="hybridMultilevel"/>
    <w:tmpl w:val="B3FC65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9151B9A"/>
    <w:multiLevelType w:val="hybridMultilevel"/>
    <w:tmpl w:val="3436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70273E"/>
    <w:multiLevelType w:val="singleLevel"/>
    <w:tmpl w:val="3A0A20A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8135C10"/>
    <w:multiLevelType w:val="hybridMultilevel"/>
    <w:tmpl w:val="8702CD2E"/>
    <w:lvl w:ilvl="0" w:tplc="77E05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2B"/>
    <w:rsid w:val="00013FEB"/>
    <w:rsid w:val="00035CF8"/>
    <w:rsid w:val="000D3A20"/>
    <w:rsid w:val="00235C6A"/>
    <w:rsid w:val="00272B58"/>
    <w:rsid w:val="002A222B"/>
    <w:rsid w:val="003B437E"/>
    <w:rsid w:val="00C2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16DF"/>
  <w15:chartTrackingRefBased/>
  <w15:docId w15:val="{224E50AA-EFA6-43A1-9852-A35E5880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27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274A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pple-style-span">
    <w:name w:val="apple-style-span"/>
    <w:uiPriority w:val="99"/>
    <w:rsid w:val="00C274AB"/>
  </w:style>
  <w:style w:type="paragraph" w:styleId="a3">
    <w:name w:val="Normal (Web)"/>
    <w:basedOn w:val="a"/>
    <w:uiPriority w:val="99"/>
    <w:rsid w:val="00C27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C274AB"/>
    <w:pPr>
      <w:widowControl/>
      <w:autoSpaceDE/>
      <w:autoSpaceDN/>
      <w:adjustRightInd/>
      <w:ind w:left="720"/>
      <w:contextualSpacing/>
    </w:pPr>
  </w:style>
  <w:style w:type="paragraph" w:styleId="a5">
    <w:name w:val="No Spacing"/>
    <w:link w:val="a6"/>
    <w:uiPriority w:val="1"/>
    <w:qFormat/>
    <w:rsid w:val="00C274A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7">
    <w:name w:val="Hyperlink"/>
    <w:rsid w:val="003B437E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3B437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bio/b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o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c.berdsk-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indow.edu.ru" TargetMode="External"/><Relationship Id="rId10" Type="http://schemas.openxmlformats.org/officeDocument/2006/relationships/hyperlink" Target="http://www.baseeducat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ga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2019-09-19T20:18:00Z</dcterms:created>
  <dcterms:modified xsi:type="dcterms:W3CDTF">2019-09-19T20:21:00Z</dcterms:modified>
</cp:coreProperties>
</file>