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74" w:rsidRPr="000A22A2" w:rsidRDefault="00C53774" w:rsidP="000A22A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питания </w:t>
      </w:r>
      <w:proofErr w:type="gramStart"/>
      <w:r w:rsidRPr="000A2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bookmarkStart w:id="0" w:name="_GoBack"/>
      <w:bookmarkEnd w:id="0"/>
      <w:proofErr w:type="gramEnd"/>
    </w:p>
    <w:p w:rsidR="00C53774" w:rsidRPr="000A22A2" w:rsidRDefault="00C53774" w:rsidP="000A22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обеспечивает рациональное и сбалансированное питание </w:t>
      </w:r>
      <w:proofErr w:type="gramStart"/>
      <w:r w:rsidRPr="000A2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A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санитарными правилами.</w:t>
      </w:r>
    </w:p>
    <w:p w:rsidR="00C53774" w:rsidRPr="000A22A2" w:rsidRDefault="00C53774" w:rsidP="000A22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питания обучающихся (получение, хранение и учет продуктов питания, приготовление пищи, производство кулинарной продукции на пищеблоке и пр.) осуществляется </w:t>
      </w:r>
      <w:r w:rsidR="00082F77" w:rsidRPr="000A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proofErr w:type="spellStart"/>
      <w:r w:rsidR="00082F77" w:rsidRPr="000A22A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Удилова</w:t>
      </w:r>
      <w:proofErr w:type="spellEnd"/>
      <w:r w:rsidR="00082F77" w:rsidRPr="000A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Н.Б.</w:t>
      </w:r>
      <w:r w:rsidRPr="000A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условиями заключенного договора.</w:t>
      </w:r>
    </w:p>
    <w:p w:rsidR="00C53774" w:rsidRPr="000A22A2" w:rsidRDefault="00C53774" w:rsidP="000A22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школы получают питание в зависимости от времени пребывания в школы. При организации питания учитываются возрастные физиологические нормы суточной потребности в основных пищевых веществах. Ассортимент основных пищевых продуктов для использования в питании детей устанавливается в соответствии с требованиями законодательства, санитарных норм и правил.</w:t>
      </w:r>
    </w:p>
    <w:p w:rsidR="00C53774" w:rsidRPr="000A22A2" w:rsidRDefault="00C53774" w:rsidP="000A22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2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калорийности суточного питания детей, осуществляется в соответствии с СанПиН.</w:t>
      </w:r>
    </w:p>
    <w:p w:rsidR="00C53774" w:rsidRPr="000A22A2" w:rsidRDefault="00C53774" w:rsidP="000A22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2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учащихся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обработка продуктов и блюд, физиологически обоснованный режим питания, разрабатывается рацион питания.</w:t>
      </w:r>
    </w:p>
    <w:p w:rsidR="00C53774" w:rsidRPr="000A22A2" w:rsidRDefault="00C53774" w:rsidP="000A22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2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 питания учащихся предусматривает формирование набора продуктов, предназначенных для питания учащихся в течение фиксированного отрезка времени.</w:t>
      </w:r>
    </w:p>
    <w:p w:rsidR="00C53774" w:rsidRPr="000A22A2" w:rsidRDefault="00C53774" w:rsidP="000A22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сформированного рациона питания разрабатывается меню, включающее распределение перечня блюд, кулинарных, мучных, кондитерских и хлебобулочных изделий по отдельным приемам пищи (завтрак, обед, полдник, ужин).</w:t>
      </w:r>
    </w:p>
    <w:p w:rsidR="00C53774" w:rsidRPr="000A22A2" w:rsidRDefault="00C53774" w:rsidP="000A22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22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здоровым питанием учащихся организацией общественного питания составляется примерное меню на пери</w:t>
      </w:r>
      <w:r w:rsidR="00082F77" w:rsidRPr="000A2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не менее 10 дней</w:t>
      </w:r>
      <w:r w:rsidRPr="000A22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рекомендуемой санитарными правилами формой составления примерного меню, а также меню-раскладки, содержащие количественные данные о рецептуре блюд.</w:t>
      </w:r>
      <w:proofErr w:type="gramEnd"/>
      <w:r w:rsidRPr="000A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Примерное меню согласовывается директором школы и территориальным органом исполнительной власти, уполномоченным осуществлять государственный санитарно-эпидемиологический надзор.</w:t>
      </w:r>
    </w:p>
    <w:p w:rsidR="00C53774" w:rsidRPr="000A22A2" w:rsidRDefault="00C53774" w:rsidP="000A22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2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меню разрабатывается с учетом требований санитарных правил, сезонности, необходимого количества основных пищевых веществ и требуемой калорийности суточного рациона, дифференцированного по возрастным группам учащихся (7 — 11 и 12 — 18 лет). При разработке примерного меню учитывается: продолжительность пребывания учащихся в школы, возрастная категория и физические нагрузки учащихся.</w:t>
      </w:r>
    </w:p>
    <w:p w:rsidR="00C53774" w:rsidRPr="000A22A2" w:rsidRDefault="00C53774" w:rsidP="000A22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основным питанием организуется дополнительное питание учащихся через буфет (реализация мучных кондитерских и булочных изделий, пищевых продуктов в потребительской упаковке, в условиях </w:t>
      </w:r>
      <w:r w:rsidRPr="000A22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свободного выбора и в соответствии с рекомендуемым санитарными правилами ассортиментом дополнительного питания.</w:t>
      </w:r>
      <w:proofErr w:type="gramEnd"/>
    </w:p>
    <w:p w:rsidR="002E5384" w:rsidRPr="000A22A2" w:rsidRDefault="00C53774" w:rsidP="000A22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Пищеблоки </w:t>
      </w:r>
      <w:proofErr w:type="gramStart"/>
      <w:r w:rsidRPr="000A22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</w:t>
      </w:r>
      <w:proofErr w:type="gramEnd"/>
      <w:r w:rsidRPr="000A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необходимым оборудованием для приготовления и хранения продуктов питания.</w:t>
      </w:r>
    </w:p>
    <w:p w:rsidR="00C53774" w:rsidRPr="000A22A2" w:rsidRDefault="00C53774" w:rsidP="000A22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2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организации питания учащихся в школы ежегодно включаются в повестку административных совещаний, заседаний органов управления школой, собраний родителей (законных представителей) учащихся.</w:t>
      </w:r>
    </w:p>
    <w:p w:rsidR="00C53774" w:rsidRPr="000A22A2" w:rsidRDefault="00C53774" w:rsidP="000A22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2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ежегодный план работы учреждения включаются мероприятия по формированию навыков и культуры здорового питания, этике приема пищи, профилактике алиментарно-зависимых заболеваний, пищевых отравлений и инфекционных заболеваний (лекции, семинары, деловые игры, викторины, дни здоровья).</w:t>
      </w:r>
    </w:p>
    <w:p w:rsidR="001116C9" w:rsidRPr="000A22A2" w:rsidRDefault="002E5384" w:rsidP="000A2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2A2">
        <w:rPr>
          <w:rFonts w:ascii="Times New Roman" w:hAnsi="Times New Roman" w:cs="Times New Roman"/>
          <w:sz w:val="28"/>
          <w:szCs w:val="28"/>
        </w:rPr>
        <w:t>Обучающиеся из числа инвалидов и лиц с ограниченными возможностями здоровья обеспечиваются горячим питанием в дни учебных занятий. Организация питания соответствует нормативно-правовым актам, регулирующим порядок оказания данной государственной услуги. Доступ к объектам питания соответствует нормативным документам в части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sectPr w:rsidR="001116C9" w:rsidRPr="000A22A2" w:rsidSect="0020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3774"/>
    <w:rsid w:val="00052719"/>
    <w:rsid w:val="00082F77"/>
    <w:rsid w:val="000A22A2"/>
    <w:rsid w:val="001116C9"/>
    <w:rsid w:val="00200CC2"/>
    <w:rsid w:val="002E5384"/>
    <w:rsid w:val="00C5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МАОУ СОШ № 88</dc:creator>
  <cp:lastModifiedBy>пользователь</cp:lastModifiedBy>
  <cp:revision>2</cp:revision>
  <dcterms:created xsi:type="dcterms:W3CDTF">2020-08-14T17:42:00Z</dcterms:created>
  <dcterms:modified xsi:type="dcterms:W3CDTF">2020-08-14T17:42:00Z</dcterms:modified>
</cp:coreProperties>
</file>