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39" w:rsidRDefault="007E5039" w:rsidP="007E5039">
      <w:pPr>
        <w:spacing w:after="0" w:line="100" w:lineRule="atLeast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b/>
        </w:rPr>
        <w:t>11</w:t>
      </w:r>
    </w:p>
    <w:p w:rsidR="007E5039" w:rsidRDefault="007E5039" w:rsidP="007E5039">
      <w:pPr>
        <w:spacing w:after="0" w:line="100" w:lineRule="atLeast"/>
        <w:ind w:left="5103"/>
        <w:rPr>
          <w:rFonts w:ascii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>к приказу № 231/1 ОД от 30.08.2024</w:t>
      </w:r>
    </w:p>
    <w:p w:rsidR="00FB2421" w:rsidRDefault="00FB2421" w:rsidP="00BA7A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1E1B" w:rsidRDefault="00C01E1B" w:rsidP="00C01E1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81CF5">
        <w:rPr>
          <w:sz w:val="24"/>
          <w:szCs w:val="24"/>
        </w:rPr>
        <w:t>УЧЕБНЫЙ ПЛАН,</w:t>
      </w:r>
    </w:p>
    <w:p w:rsidR="00C01E1B" w:rsidRDefault="00C01E1B" w:rsidP="00C01E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E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E1B">
        <w:rPr>
          <w:rFonts w:ascii="Times New Roman" w:hAnsi="Times New Roman"/>
          <w:b/>
          <w:sz w:val="24"/>
          <w:szCs w:val="24"/>
        </w:rPr>
        <w:t>реализующий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адаптированную основную общеобразовательную программу начального  общего образования  для обучающихся с </w:t>
      </w:r>
      <w:r w:rsidRPr="00E75BE5">
        <w:rPr>
          <w:rFonts w:ascii="Times New Roman" w:hAnsi="Times New Roman"/>
          <w:b/>
          <w:sz w:val="24"/>
          <w:szCs w:val="24"/>
        </w:rPr>
        <w:t>ЗПР</w:t>
      </w:r>
      <w:r>
        <w:rPr>
          <w:rFonts w:ascii="Times New Roman" w:hAnsi="Times New Roman"/>
          <w:b/>
          <w:sz w:val="24"/>
          <w:szCs w:val="24"/>
        </w:rPr>
        <w:t xml:space="preserve"> (Вариант 7.1)</w:t>
      </w:r>
      <w:r w:rsidRPr="00C01E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1E1B">
        <w:rPr>
          <w:rFonts w:ascii="Times New Roman" w:hAnsi="Times New Roman"/>
          <w:b/>
          <w:sz w:val="24"/>
          <w:szCs w:val="24"/>
        </w:rPr>
        <w:t>в условиях общеобразовательных классов</w:t>
      </w:r>
      <w:proofErr w:type="gramEnd"/>
    </w:p>
    <w:p w:rsidR="00C01E1B" w:rsidRDefault="00C01E1B" w:rsidP="00C01E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2024- 2025 учебный год</w:t>
      </w:r>
    </w:p>
    <w:p w:rsidR="00C01E1B" w:rsidRDefault="00C01E1B" w:rsidP="00BA7A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B2421" w:rsidRDefault="00EF29DC" w:rsidP="00BA7A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 </w:t>
      </w:r>
    </w:p>
    <w:p w:rsidR="00C01E1B" w:rsidRDefault="00C01E1B" w:rsidP="00BA7A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7A55" w:rsidRDefault="00BA7AE3" w:rsidP="00BA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Интегрированное обучение обучающ</w:t>
      </w:r>
      <w:r w:rsidR="00E75BE5">
        <w:rPr>
          <w:rFonts w:ascii="Times New Roman" w:hAnsi="Times New Roman"/>
          <w:sz w:val="24"/>
          <w:szCs w:val="24"/>
        </w:rPr>
        <w:t>ихся с задержкой психического развития (вариант 7</w:t>
      </w:r>
      <w:r>
        <w:rPr>
          <w:rFonts w:ascii="Times New Roman" w:hAnsi="Times New Roman"/>
          <w:sz w:val="24"/>
          <w:szCs w:val="24"/>
        </w:rPr>
        <w:t>.1) по адаптированной обра</w:t>
      </w:r>
      <w:r w:rsidR="00527EC7">
        <w:rPr>
          <w:rFonts w:ascii="Times New Roman" w:hAnsi="Times New Roman"/>
          <w:sz w:val="24"/>
          <w:szCs w:val="24"/>
        </w:rPr>
        <w:t>зовательной программе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 в условиях общеобразовател</w:t>
      </w:r>
      <w:r w:rsidR="00527EC7">
        <w:rPr>
          <w:rFonts w:ascii="Times New Roman" w:hAnsi="Times New Roman"/>
          <w:sz w:val="24"/>
          <w:szCs w:val="24"/>
        </w:rPr>
        <w:t>ьного класса осуществляется по у</w:t>
      </w:r>
      <w:r>
        <w:rPr>
          <w:rFonts w:ascii="Times New Roman" w:hAnsi="Times New Roman"/>
          <w:sz w:val="24"/>
          <w:szCs w:val="24"/>
        </w:rPr>
        <w:t xml:space="preserve">чебному плану, составленному в соответствии с нормативно-правовыми документами: </w:t>
      </w:r>
    </w:p>
    <w:p w:rsidR="00207A55" w:rsidRPr="009E1692" w:rsidRDefault="00207A55" w:rsidP="00207A55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9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 декабря 2012 года № 273-Ф3 «Об образовании в Российской Федерации»; </w:t>
      </w:r>
    </w:p>
    <w:p w:rsidR="001D4806" w:rsidRPr="001D4806" w:rsidRDefault="001D4806" w:rsidP="001D4806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806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(с изменениями и дополнениями);</w:t>
      </w:r>
      <w:bookmarkStart w:id="0" w:name="_GoBack"/>
      <w:bookmarkEnd w:id="0"/>
    </w:p>
    <w:p w:rsidR="00207A55" w:rsidRPr="00AE50E0" w:rsidRDefault="00207A55" w:rsidP="00AE50E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E50E0">
        <w:rPr>
          <w:rFonts w:ascii="Times New Roman" w:hAnsi="Times New Roman"/>
          <w:bCs/>
          <w:sz w:val="24"/>
          <w:szCs w:val="24"/>
        </w:rPr>
        <w:t>Приказ Министерства просвещения  России от 31.05.2021 №286  «Об утверждении федерального государственного стандарта начального общего образования»;</w:t>
      </w:r>
    </w:p>
    <w:p w:rsidR="00AE50E0" w:rsidRPr="00AE50E0" w:rsidRDefault="00AE50E0" w:rsidP="00AE50E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</w:t>
      </w:r>
      <w:r w:rsidR="00091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 Федерации от 24.11.2022 № 1025</w:t>
      </w:r>
      <w:r w:rsidRPr="00AE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"Об утверждении федеральной адаптированной обра</w:t>
      </w:r>
      <w:r w:rsidR="00091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зовательной программы основного</w:t>
      </w:r>
      <w:r w:rsidRPr="00AE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общего образования для обучающихся с ограниченными возможностями здоровья"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07A55" w:rsidRPr="003B22FC">
        <w:rPr>
          <w:rFonts w:ascii="Times New Roman" w:hAnsi="Times New Roman"/>
          <w:bCs/>
          <w:sz w:val="24"/>
          <w:szCs w:val="24"/>
        </w:rPr>
        <w:t>. Постановление Главного  государственного санитарного врача РФ от  28.09.2020 №28 «Об утверждении санитарных правил СП 2.4.3548-20 «Санитарно-эпидемиологические требования к организациям воспитания и обучения, отдыха и оздоровления детей и молодежи» (вступил в силу с 01.01.2021);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07A55" w:rsidRPr="003B22FC">
        <w:rPr>
          <w:rFonts w:ascii="Times New Roman" w:hAnsi="Times New Roman"/>
          <w:bCs/>
          <w:sz w:val="24"/>
          <w:szCs w:val="24"/>
        </w:rPr>
        <w:t>. Постановление Главного  государственного санитарного врача РФ  от 28.01.2021 г. №2  «Об утверждении санитарных правил и норм СанПиН  1.2.3685-21  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207A55" w:rsidRPr="003B22FC">
        <w:rPr>
          <w:rFonts w:ascii="Times New Roman" w:hAnsi="Times New Roman"/>
          <w:bCs/>
          <w:sz w:val="24"/>
          <w:szCs w:val="24"/>
        </w:rPr>
        <w:t>. Приказ Министерства 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(вступил в силу с 01.09.2021);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07A55" w:rsidRPr="003B22FC">
        <w:rPr>
          <w:rFonts w:ascii="Times New Roman" w:hAnsi="Times New Roman"/>
          <w:bCs/>
          <w:sz w:val="24"/>
          <w:szCs w:val="24"/>
        </w:rPr>
        <w:t>. Приказ Министерства образования и науки Российской Федерации от 15.12.2016 №1598 «Об утверждении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условиях»;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207A55" w:rsidRPr="003B22FC">
        <w:rPr>
          <w:rFonts w:ascii="Times New Roman" w:hAnsi="Times New Roman"/>
          <w:bCs/>
          <w:sz w:val="24"/>
          <w:szCs w:val="24"/>
        </w:rPr>
        <w:t xml:space="preserve">. Приказ Минобрнауки России от 23.08.2017 №816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 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207A55" w:rsidRPr="003B22FC">
        <w:rPr>
          <w:rFonts w:ascii="Times New Roman" w:hAnsi="Times New Roman"/>
          <w:bCs/>
          <w:sz w:val="24"/>
          <w:szCs w:val="24"/>
        </w:rPr>
        <w:t xml:space="preserve">. Письмо Минобрнауки России от 18.08.2017 № 09-1672 «О направлении Методических рекомендаций по уточнению понятия и сценария внеурочной деятельности </w:t>
      </w:r>
      <w:r w:rsidR="00207A55" w:rsidRPr="003B22FC">
        <w:rPr>
          <w:rFonts w:ascii="Times New Roman" w:hAnsi="Times New Roman"/>
          <w:bCs/>
          <w:sz w:val="24"/>
          <w:szCs w:val="24"/>
        </w:rPr>
        <w:lastRenderedPageBreak/>
        <w:t>в рамках реализации основных общеобразовательных программ, в том числе  в части проектной деятельности»;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207A55" w:rsidRPr="003B22FC">
        <w:rPr>
          <w:rFonts w:ascii="Times New Roman" w:hAnsi="Times New Roman"/>
          <w:bCs/>
          <w:sz w:val="24"/>
          <w:szCs w:val="24"/>
        </w:rPr>
        <w:t>. Распоряжение Правительства Тюменской области от 22.10.2012 № 2162-рп «О мерах по дальнейшему развитию в Тюменской области системы выявления и поддержки талантливых детей»;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11</w:t>
      </w:r>
      <w:r w:rsidR="00207A55" w:rsidRPr="003B22FC">
        <w:rPr>
          <w:rFonts w:ascii="Times New Roman" w:hAnsi="Times New Roman"/>
          <w:bCs/>
          <w:sz w:val="24"/>
          <w:szCs w:val="24"/>
        </w:rPr>
        <w:t>. Письмо Министерства просвещения от 26.02.2021 № 03-205 «О методических рекомендациях» (вместе с "Методическими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плану");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207A55" w:rsidRPr="003B22FC">
        <w:rPr>
          <w:rFonts w:ascii="Times New Roman" w:hAnsi="Times New Roman"/>
          <w:bCs/>
          <w:sz w:val="24"/>
          <w:szCs w:val="24"/>
        </w:rPr>
        <w:t>. Письмо Министерства просвещения России от 30.03.2021 №ВБ-511/08 «Методические рекомендации 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</w:p>
    <w:p w:rsidR="00207A55" w:rsidRPr="003B22FC" w:rsidRDefault="00AE50E0" w:rsidP="00207A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207A55" w:rsidRPr="003B22FC">
        <w:rPr>
          <w:rFonts w:ascii="Times New Roman" w:hAnsi="Times New Roman"/>
          <w:bCs/>
          <w:sz w:val="24"/>
          <w:szCs w:val="24"/>
        </w:rPr>
        <w:t>. Письмо Министерства пр</w:t>
      </w:r>
      <w:r>
        <w:rPr>
          <w:rFonts w:ascii="Times New Roman" w:hAnsi="Times New Roman"/>
          <w:bCs/>
          <w:sz w:val="24"/>
          <w:szCs w:val="24"/>
        </w:rPr>
        <w:t>освещения России от 15.02.2022 №</w:t>
      </w:r>
      <w:r w:rsidR="00207A55" w:rsidRPr="003B22FC">
        <w:rPr>
          <w:rFonts w:ascii="Times New Roman" w:hAnsi="Times New Roman"/>
          <w:bCs/>
          <w:sz w:val="24"/>
          <w:szCs w:val="24"/>
        </w:rPr>
        <w:t xml:space="preserve"> АЗ-113/03 "О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</w:t>
      </w:r>
    </w:p>
    <w:p w:rsidR="00BA7AE3" w:rsidRDefault="00091C2D" w:rsidP="00ED235E">
      <w:pPr>
        <w:spacing w:after="0" w:line="240" w:lineRule="auto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27EC7">
        <w:rPr>
          <w:rFonts w:ascii="Times New Roman" w:hAnsi="Times New Roman"/>
          <w:sz w:val="24"/>
          <w:szCs w:val="24"/>
        </w:rPr>
        <w:t xml:space="preserve"> МАОУ «Бигилинская СОШ»  </w:t>
      </w:r>
      <w:r w:rsidR="00527EC7" w:rsidRPr="00527EC7">
        <w:rPr>
          <w:rFonts w:ascii="Times New Roman" w:hAnsi="Times New Roman"/>
          <w:sz w:val="24"/>
          <w:szCs w:val="24"/>
        </w:rPr>
        <w:t>по адаптирова</w:t>
      </w:r>
      <w:r w:rsidR="00527EC7">
        <w:rPr>
          <w:rFonts w:ascii="Times New Roman" w:hAnsi="Times New Roman"/>
          <w:sz w:val="24"/>
          <w:szCs w:val="24"/>
        </w:rPr>
        <w:t>нной образовательной программе Н</w:t>
      </w:r>
      <w:r w:rsidR="00527EC7" w:rsidRPr="00527EC7">
        <w:rPr>
          <w:rFonts w:ascii="Times New Roman" w:hAnsi="Times New Roman"/>
          <w:sz w:val="24"/>
          <w:szCs w:val="24"/>
        </w:rPr>
        <w:t xml:space="preserve">ОО обучающихся с задержкой (вариант 7.1) в условиях общеобразовательного класса обучается 1 человек </w:t>
      </w:r>
      <w:r w:rsidR="00527EC7">
        <w:rPr>
          <w:rFonts w:ascii="Times New Roman" w:hAnsi="Times New Roman"/>
          <w:sz w:val="24"/>
          <w:szCs w:val="24"/>
        </w:rPr>
        <w:t>в 1</w:t>
      </w:r>
      <w:r w:rsidR="00527EC7" w:rsidRPr="00527EC7">
        <w:rPr>
          <w:rFonts w:ascii="Times New Roman" w:hAnsi="Times New Roman"/>
          <w:sz w:val="24"/>
          <w:szCs w:val="24"/>
        </w:rPr>
        <w:t xml:space="preserve"> классе.</w:t>
      </w:r>
      <w:r w:rsidR="00527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7AE3" w:rsidRDefault="00BA7AE3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1E1B">
        <w:rPr>
          <w:rFonts w:ascii="Times New Roman" w:hAnsi="Times New Roman"/>
          <w:sz w:val="24"/>
          <w:szCs w:val="24"/>
        </w:rPr>
        <w:t xml:space="preserve">Данный учебный план составлен на основании приказа </w:t>
      </w:r>
      <w:proofErr w:type="spellStart"/>
      <w:r w:rsidRPr="00C01E1B">
        <w:rPr>
          <w:rFonts w:ascii="Times New Roman" w:hAnsi="Times New Roman"/>
          <w:sz w:val="24"/>
          <w:szCs w:val="24"/>
        </w:rPr>
        <w:t>Минпросвещ</w:t>
      </w:r>
      <w:r w:rsidR="00091C2D" w:rsidRPr="00C01E1B">
        <w:rPr>
          <w:rFonts w:ascii="Times New Roman" w:hAnsi="Times New Roman"/>
          <w:sz w:val="24"/>
          <w:szCs w:val="24"/>
        </w:rPr>
        <w:t>ения</w:t>
      </w:r>
      <w:proofErr w:type="spellEnd"/>
      <w:r w:rsidR="00091C2D" w:rsidRPr="00C01E1B">
        <w:rPr>
          <w:rFonts w:ascii="Times New Roman" w:hAnsi="Times New Roman"/>
          <w:sz w:val="24"/>
          <w:szCs w:val="24"/>
        </w:rPr>
        <w:t xml:space="preserve"> России от 24.11.2022 № 1025</w:t>
      </w:r>
      <w:r w:rsidRPr="00C01E1B">
        <w:rPr>
          <w:rFonts w:ascii="Times New Roman" w:hAnsi="Times New Roman"/>
          <w:sz w:val="24"/>
          <w:szCs w:val="24"/>
        </w:rPr>
        <w:t xml:space="preserve"> «Об утверждении федеральной адаптированной обра</w:t>
      </w:r>
      <w:r w:rsidR="00091C2D" w:rsidRPr="00C01E1B">
        <w:rPr>
          <w:rFonts w:ascii="Times New Roman" w:hAnsi="Times New Roman"/>
          <w:sz w:val="24"/>
          <w:szCs w:val="24"/>
        </w:rPr>
        <w:t>зовательной программы основного</w:t>
      </w:r>
      <w:r w:rsidRPr="00C01E1B">
        <w:rPr>
          <w:rFonts w:ascii="Times New Roman" w:hAnsi="Times New Roman"/>
          <w:sz w:val="24"/>
          <w:szCs w:val="24"/>
        </w:rPr>
        <w:t xml:space="preserve"> общего образования для </w:t>
      </w:r>
      <w:proofErr w:type="gramStart"/>
      <w:r w:rsidRPr="00C01E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1E1B">
        <w:rPr>
          <w:rFonts w:ascii="Times New Roman" w:hAnsi="Times New Roman"/>
          <w:sz w:val="24"/>
          <w:szCs w:val="24"/>
        </w:rPr>
        <w:t xml:space="preserve"> с ограниченными  возможностями здоровья».</w:t>
      </w:r>
    </w:p>
    <w:p w:rsidR="00BA7AE3" w:rsidRDefault="00527EC7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реализации у</w:t>
      </w:r>
      <w:r w:rsidR="00BA7AE3">
        <w:rPr>
          <w:rFonts w:ascii="Times New Roman" w:hAnsi="Times New Roman"/>
          <w:sz w:val="24"/>
          <w:szCs w:val="24"/>
        </w:rPr>
        <w:t>чебного плана – обеспече</w:t>
      </w:r>
      <w:r>
        <w:rPr>
          <w:rFonts w:ascii="Times New Roman" w:hAnsi="Times New Roman"/>
          <w:sz w:val="24"/>
          <w:szCs w:val="24"/>
        </w:rPr>
        <w:t>ние выполнения требований ФГОС Н</w:t>
      </w:r>
      <w:r w:rsidR="00BA7AE3">
        <w:rPr>
          <w:rFonts w:ascii="Times New Roman" w:hAnsi="Times New Roman"/>
          <w:sz w:val="24"/>
          <w:szCs w:val="24"/>
        </w:rPr>
        <w:t>ОО обучающихся с ОВЗ посредством создания условий для максимального удовлетворения особых образовательны</w:t>
      </w:r>
      <w:r w:rsidR="00E75BE5">
        <w:rPr>
          <w:rFonts w:ascii="Times New Roman" w:hAnsi="Times New Roman"/>
          <w:sz w:val="24"/>
          <w:szCs w:val="24"/>
        </w:rPr>
        <w:t>х потребностей обучающихся с ЗПР</w:t>
      </w:r>
      <w:r w:rsidR="00BA7AE3">
        <w:rPr>
          <w:rFonts w:ascii="Times New Roman" w:hAnsi="Times New Roman"/>
          <w:sz w:val="24"/>
          <w:szCs w:val="24"/>
        </w:rPr>
        <w:t>, обеспечивающих усвоение ими социального и культурного опыта.</w:t>
      </w:r>
    </w:p>
    <w:p w:rsidR="00BA7AE3" w:rsidRDefault="00BA7AE3" w:rsidP="00ED235E">
      <w:pPr>
        <w:spacing w:after="0" w:line="240" w:lineRule="auto"/>
        <w:ind w:firstLine="567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разработан с учетом реали</w:t>
      </w:r>
      <w:r w:rsidR="00527EC7">
        <w:rPr>
          <w:rFonts w:ascii="Times New Roman" w:hAnsi="Times New Roman"/>
          <w:sz w:val="24"/>
          <w:szCs w:val="24"/>
        </w:rPr>
        <w:t xml:space="preserve">зации требований ФГОС начального </w:t>
      </w:r>
      <w:r>
        <w:rPr>
          <w:rFonts w:ascii="Times New Roman" w:hAnsi="Times New Roman"/>
          <w:sz w:val="24"/>
          <w:szCs w:val="24"/>
        </w:rPr>
        <w:t xml:space="preserve">общего образования для обучающихся с ограниченными возможностями здоровья. </w:t>
      </w:r>
    </w:p>
    <w:p w:rsidR="00BA7AE3" w:rsidRDefault="00BA7AE3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предметные</w:t>
      </w:r>
      <w:r w:rsidR="0081114A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учебного плана и учебн</w:t>
      </w:r>
      <w:r w:rsidR="00527EC7">
        <w:rPr>
          <w:rFonts w:ascii="Times New Roman" w:hAnsi="Times New Roman"/>
          <w:sz w:val="24"/>
          <w:szCs w:val="24"/>
        </w:rPr>
        <w:t>ые предметы соответствуют ФГОС Н</w:t>
      </w:r>
      <w:r>
        <w:rPr>
          <w:rFonts w:ascii="Times New Roman" w:hAnsi="Times New Roman"/>
          <w:sz w:val="24"/>
          <w:szCs w:val="24"/>
        </w:rPr>
        <w:t>ОО.</w:t>
      </w:r>
    </w:p>
    <w:p w:rsidR="004D215C" w:rsidRPr="004D215C" w:rsidRDefault="00C01E1B" w:rsidP="004D2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C01E1B">
        <w:rPr>
          <w:rFonts w:ascii="Times New Roman" w:hAnsi="Times New Roman"/>
          <w:sz w:val="24"/>
          <w:szCs w:val="24"/>
          <w:lang w:val="de-DE"/>
        </w:rPr>
        <w:t xml:space="preserve">В </w:t>
      </w:r>
      <w:proofErr w:type="spellStart"/>
      <w:r w:rsidRPr="00C01E1B">
        <w:rPr>
          <w:rFonts w:ascii="Times New Roman" w:hAnsi="Times New Roman"/>
          <w:sz w:val="24"/>
          <w:szCs w:val="24"/>
          <w:lang w:val="de-DE"/>
        </w:rPr>
        <w:t>учебном</w:t>
      </w:r>
      <w:proofErr w:type="spellEnd"/>
      <w:r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01E1B">
        <w:rPr>
          <w:rFonts w:ascii="Times New Roman" w:hAnsi="Times New Roman"/>
          <w:sz w:val="24"/>
          <w:szCs w:val="24"/>
          <w:lang w:val="de-DE"/>
        </w:rPr>
        <w:t>плане</w:t>
      </w:r>
      <w:proofErr w:type="spellEnd"/>
      <w:r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01E1B">
        <w:rPr>
          <w:rFonts w:ascii="Times New Roman" w:hAnsi="Times New Roman"/>
          <w:sz w:val="24"/>
          <w:szCs w:val="24"/>
          <w:lang w:val="de-DE"/>
        </w:rPr>
        <w:t>представлены</w:t>
      </w:r>
      <w:proofErr w:type="spellEnd"/>
      <w:r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C01E1B">
        <w:rPr>
          <w:rFonts w:ascii="Times New Roman" w:hAnsi="Times New Roman"/>
          <w:sz w:val="24"/>
          <w:szCs w:val="24"/>
        </w:rPr>
        <w:t>8</w:t>
      </w:r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предметных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областей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(«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Русский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язык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литературное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чтение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», 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Иностранный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язык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», 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Математика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информатика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», 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Основы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религиозных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культур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светской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этики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», 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Обществознание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естествознание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», 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Искусство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», «Т</w:t>
      </w:r>
      <w:r w:rsidR="004D215C" w:rsidRPr="00C01E1B">
        <w:rPr>
          <w:rFonts w:ascii="Times New Roman" w:hAnsi="Times New Roman"/>
          <w:sz w:val="24"/>
          <w:szCs w:val="24"/>
        </w:rPr>
        <w:t>руд (т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ехнология</w:t>
      </w:r>
      <w:proofErr w:type="spellEnd"/>
      <w:r w:rsidR="004D215C" w:rsidRPr="00C01E1B">
        <w:rPr>
          <w:rFonts w:ascii="Times New Roman" w:hAnsi="Times New Roman"/>
          <w:sz w:val="24"/>
          <w:szCs w:val="24"/>
        </w:rPr>
        <w:t>)</w:t>
      </w:r>
      <w:r w:rsidR="004D215C" w:rsidRPr="00C01E1B">
        <w:rPr>
          <w:rFonts w:ascii="Times New Roman" w:hAnsi="Times New Roman"/>
          <w:sz w:val="24"/>
          <w:szCs w:val="24"/>
          <w:lang w:val="de-DE"/>
        </w:rPr>
        <w:t>», «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Физическая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D215C" w:rsidRPr="00C01E1B">
        <w:rPr>
          <w:rFonts w:ascii="Times New Roman" w:hAnsi="Times New Roman"/>
          <w:sz w:val="24"/>
          <w:szCs w:val="24"/>
          <w:lang w:val="de-DE"/>
        </w:rPr>
        <w:t>культура</w:t>
      </w:r>
      <w:proofErr w:type="spellEnd"/>
      <w:r w:rsidR="004D215C" w:rsidRPr="00C01E1B">
        <w:rPr>
          <w:rFonts w:ascii="Times New Roman" w:hAnsi="Times New Roman"/>
          <w:sz w:val="24"/>
          <w:szCs w:val="24"/>
          <w:lang w:val="de-DE"/>
        </w:rPr>
        <w:t>»).</w:t>
      </w:r>
    </w:p>
    <w:p w:rsidR="0081114A" w:rsidRDefault="00E75BE5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1FA">
        <w:rPr>
          <w:rFonts w:ascii="Times New Roman" w:hAnsi="Times New Roman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 с учетом особых образовательных потребностей и возможностей обучающихся с ЗПР. </w:t>
      </w:r>
    </w:p>
    <w:p w:rsidR="00E75BE5" w:rsidRPr="00F779E3" w:rsidRDefault="00E75BE5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0EA9">
        <w:rPr>
          <w:rFonts w:ascii="Times New Roman" w:hAnsi="Times New Roman"/>
          <w:sz w:val="24"/>
          <w:szCs w:val="24"/>
        </w:rPr>
        <w:t>Коррекционно-развивающая область включена в структуру учебного плана с целью коррекции недостатков психофизического развития каждого ребенка в отдельности. Так Учебный план предусматривает</w:t>
      </w:r>
      <w:r w:rsidR="0081114A" w:rsidRPr="00720EA9">
        <w:rPr>
          <w:rFonts w:ascii="Times New Roman" w:hAnsi="Times New Roman"/>
          <w:sz w:val="24"/>
          <w:szCs w:val="24"/>
        </w:rPr>
        <w:t xml:space="preserve"> коррекционный курс "Коррекционно-развивающие занятия: </w:t>
      </w:r>
      <w:proofErr w:type="spellStart"/>
      <w:r w:rsidR="0081114A" w:rsidRPr="00720EA9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="0081114A" w:rsidRPr="00720EA9">
        <w:rPr>
          <w:rFonts w:ascii="Times New Roman" w:hAnsi="Times New Roman"/>
          <w:sz w:val="24"/>
          <w:szCs w:val="24"/>
        </w:rPr>
        <w:t xml:space="preserve"> (психологические и дефектологические)"</w:t>
      </w:r>
      <w:r w:rsidRPr="00720EA9">
        <w:rPr>
          <w:rFonts w:ascii="Times New Roman" w:hAnsi="Times New Roman"/>
          <w:sz w:val="24"/>
          <w:szCs w:val="24"/>
        </w:rPr>
        <w:t xml:space="preserve"> </w:t>
      </w:r>
      <w:r w:rsidR="00720EA9" w:rsidRPr="00720EA9">
        <w:rPr>
          <w:rFonts w:ascii="Times New Roman" w:hAnsi="Times New Roman"/>
          <w:sz w:val="24"/>
          <w:szCs w:val="24"/>
        </w:rPr>
        <w:t>в объеме 3</w:t>
      </w:r>
      <w:r w:rsidRPr="00720EA9">
        <w:rPr>
          <w:rFonts w:ascii="Times New Roman" w:hAnsi="Times New Roman"/>
          <w:sz w:val="24"/>
          <w:szCs w:val="24"/>
        </w:rPr>
        <w:t xml:space="preserve"> час</w:t>
      </w:r>
      <w:r w:rsidR="0081114A" w:rsidRPr="00720EA9">
        <w:rPr>
          <w:rFonts w:ascii="Times New Roman" w:hAnsi="Times New Roman"/>
          <w:sz w:val="24"/>
          <w:szCs w:val="24"/>
        </w:rPr>
        <w:t>а</w:t>
      </w:r>
      <w:r w:rsidRPr="00720EA9">
        <w:rPr>
          <w:rFonts w:ascii="Times New Roman" w:hAnsi="Times New Roman"/>
          <w:sz w:val="24"/>
          <w:szCs w:val="24"/>
        </w:rPr>
        <w:t xml:space="preserve"> в неделю.</w:t>
      </w:r>
    </w:p>
    <w:p w:rsidR="00E75BE5" w:rsidRPr="00AC1985" w:rsidRDefault="00E75BE5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985">
        <w:rPr>
          <w:rFonts w:ascii="Times New Roman" w:hAnsi="Times New Roman"/>
          <w:sz w:val="24"/>
          <w:szCs w:val="24"/>
        </w:rPr>
        <w:t>Вариант 7.1 предполагает, что обучающийся с ЗПР получает образование, которое полностью соответствует по итоговым достижения к моменту завершения обучения образованию обучающихся, не имеющих ограничений по возможностям здоро</w:t>
      </w:r>
      <w:r w:rsidR="00527EC7">
        <w:rPr>
          <w:rFonts w:ascii="Times New Roman" w:hAnsi="Times New Roman"/>
          <w:sz w:val="24"/>
          <w:szCs w:val="24"/>
        </w:rPr>
        <w:t>вья, в те же сроки обучения (1-4</w:t>
      </w:r>
      <w:r w:rsidRPr="00AC1985">
        <w:rPr>
          <w:rFonts w:ascii="Times New Roman" w:hAnsi="Times New Roman"/>
          <w:sz w:val="24"/>
          <w:szCs w:val="24"/>
        </w:rPr>
        <w:t xml:space="preserve"> классы).</w:t>
      </w:r>
      <w:proofErr w:type="gramEnd"/>
      <w:r w:rsidRPr="00AC1985">
        <w:rPr>
          <w:rFonts w:ascii="Times New Roman" w:hAnsi="Times New Roman"/>
          <w:sz w:val="24"/>
          <w:szCs w:val="24"/>
        </w:rPr>
        <w:t xml:space="preserve">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</w:t>
      </w:r>
      <w:r w:rsidR="00527EC7">
        <w:rPr>
          <w:rFonts w:ascii="Times New Roman" w:hAnsi="Times New Roman"/>
          <w:sz w:val="24"/>
          <w:szCs w:val="24"/>
        </w:rPr>
        <w:t>ПР и поддержку в освоении АООП Н</w:t>
      </w:r>
      <w:r w:rsidRPr="00AC1985">
        <w:rPr>
          <w:rFonts w:ascii="Times New Roman" w:hAnsi="Times New Roman"/>
          <w:sz w:val="24"/>
          <w:szCs w:val="24"/>
        </w:rPr>
        <w:t>ОО. Обязатель</w:t>
      </w:r>
      <w:r w:rsidR="00527EC7">
        <w:rPr>
          <w:rFonts w:ascii="Times New Roman" w:hAnsi="Times New Roman"/>
          <w:sz w:val="24"/>
          <w:szCs w:val="24"/>
        </w:rPr>
        <w:t>ными условиями реализации АООП Н</w:t>
      </w:r>
      <w:r w:rsidRPr="00AC1985">
        <w:rPr>
          <w:rFonts w:ascii="Times New Roman" w:hAnsi="Times New Roman"/>
          <w:sz w:val="24"/>
          <w:szCs w:val="24"/>
        </w:rPr>
        <w:t xml:space="preserve">ОО обучающихся с ЗПР является психолого-педагогическое сопровождение обучающегося, согласованная работа учителя начальных </w:t>
      </w:r>
      <w:r w:rsidRPr="00AC1985">
        <w:rPr>
          <w:rFonts w:ascii="Times New Roman" w:hAnsi="Times New Roman"/>
          <w:sz w:val="24"/>
          <w:szCs w:val="24"/>
        </w:rPr>
        <w:lastRenderedPageBreak/>
        <w:t>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 и заключения ВК.</w:t>
      </w:r>
    </w:p>
    <w:p w:rsidR="00E75BE5" w:rsidRPr="00AC1985" w:rsidRDefault="00E75BE5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985">
        <w:rPr>
          <w:rFonts w:ascii="Times New Roman" w:hAnsi="Times New Roman"/>
          <w:sz w:val="24"/>
          <w:szCs w:val="24"/>
        </w:rPr>
        <w:t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</w:t>
      </w:r>
    </w:p>
    <w:p w:rsidR="00E75BE5" w:rsidRDefault="00E75BE5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с ОВЗ имеет право на прохождение текущей, промежуточной и итоговой аттестации в соответствии с Положением о формах, периодичности и порядке текущего контроля успеваемости и промежуточной аттестации учащихся, а также в иных формах с учетом индивидуальных достижений обучающегося с ОВЗ.</w:t>
      </w:r>
    </w:p>
    <w:p w:rsidR="00E75BE5" w:rsidRPr="001861D3" w:rsidRDefault="00E75BE5" w:rsidP="00ED2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учебного плана были учтены потребности обучающегося, кадровые ресурсы, материально-техническая база школы, учебно-методическое обеспечение.</w:t>
      </w:r>
    </w:p>
    <w:p w:rsidR="00F30BD0" w:rsidRDefault="00F30BD0" w:rsidP="00ED23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BD0" w:rsidRDefault="00F30BD0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3BF" w:rsidRDefault="002D13BF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3BF" w:rsidRDefault="002D13BF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3BF" w:rsidRDefault="002D13BF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3BF" w:rsidRDefault="002D13BF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3BF" w:rsidRDefault="002D13BF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3BF" w:rsidRDefault="002D13BF" w:rsidP="00EF29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50E0" w:rsidRDefault="00AE50E0" w:rsidP="00207A55">
      <w:pPr>
        <w:jc w:val="both"/>
        <w:rPr>
          <w:rFonts w:ascii="Times New Roman" w:hAnsi="Times New Roman"/>
          <w:sz w:val="24"/>
          <w:szCs w:val="24"/>
        </w:rPr>
      </w:pPr>
    </w:p>
    <w:p w:rsidR="00091C2D" w:rsidRDefault="00091C2D" w:rsidP="00207A55">
      <w:pPr>
        <w:jc w:val="both"/>
        <w:rPr>
          <w:rFonts w:ascii="Times New Roman" w:hAnsi="Times New Roman"/>
          <w:sz w:val="24"/>
          <w:szCs w:val="24"/>
        </w:rPr>
      </w:pPr>
    </w:p>
    <w:p w:rsidR="0081114A" w:rsidRDefault="0081114A" w:rsidP="00207A55">
      <w:pPr>
        <w:jc w:val="both"/>
        <w:rPr>
          <w:rFonts w:ascii="Times New Roman" w:hAnsi="Times New Roman"/>
          <w:sz w:val="24"/>
          <w:szCs w:val="24"/>
        </w:rPr>
      </w:pPr>
    </w:p>
    <w:p w:rsidR="00527EC7" w:rsidRDefault="00527EC7" w:rsidP="00207A55">
      <w:pPr>
        <w:jc w:val="both"/>
        <w:rPr>
          <w:rFonts w:ascii="Times New Roman" w:hAnsi="Times New Roman"/>
          <w:sz w:val="24"/>
          <w:szCs w:val="24"/>
        </w:rPr>
      </w:pPr>
    </w:p>
    <w:p w:rsidR="00527EC7" w:rsidRDefault="00527EC7" w:rsidP="00207A55">
      <w:pPr>
        <w:jc w:val="both"/>
        <w:rPr>
          <w:rFonts w:ascii="Times New Roman" w:hAnsi="Times New Roman"/>
          <w:sz w:val="24"/>
          <w:szCs w:val="24"/>
        </w:rPr>
      </w:pPr>
    </w:p>
    <w:p w:rsidR="00527EC7" w:rsidRDefault="00527EC7" w:rsidP="00207A55">
      <w:pPr>
        <w:jc w:val="both"/>
        <w:rPr>
          <w:rFonts w:ascii="Times New Roman" w:hAnsi="Times New Roman"/>
          <w:sz w:val="24"/>
          <w:szCs w:val="24"/>
        </w:rPr>
      </w:pPr>
    </w:p>
    <w:p w:rsidR="00527EC7" w:rsidRDefault="00527EC7" w:rsidP="00207A55">
      <w:pPr>
        <w:jc w:val="both"/>
        <w:rPr>
          <w:rFonts w:ascii="Times New Roman" w:hAnsi="Times New Roman"/>
          <w:sz w:val="24"/>
          <w:szCs w:val="24"/>
        </w:rPr>
      </w:pPr>
    </w:p>
    <w:p w:rsidR="00527EC7" w:rsidRDefault="00527EC7" w:rsidP="00207A55">
      <w:pPr>
        <w:jc w:val="both"/>
        <w:rPr>
          <w:rFonts w:ascii="Times New Roman" w:hAnsi="Times New Roman"/>
          <w:sz w:val="24"/>
          <w:szCs w:val="24"/>
        </w:rPr>
      </w:pPr>
    </w:p>
    <w:p w:rsidR="00AE50E0" w:rsidRDefault="00F30BD0" w:rsidP="001C34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5BE5">
        <w:rPr>
          <w:rFonts w:ascii="Times New Roman" w:hAnsi="Times New Roman"/>
          <w:b/>
          <w:sz w:val="24"/>
          <w:szCs w:val="24"/>
        </w:rPr>
        <w:t xml:space="preserve">Учебный план, </w:t>
      </w:r>
    </w:p>
    <w:p w:rsidR="00F30BD0" w:rsidRDefault="00AE50E0" w:rsidP="001C34F2">
      <w:pPr>
        <w:pStyle w:val="a3"/>
        <w:jc w:val="center"/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r w:rsidR="00F30BD0" w:rsidRPr="00E75BE5">
        <w:rPr>
          <w:rFonts w:ascii="Times New Roman" w:hAnsi="Times New Roman"/>
          <w:b/>
          <w:sz w:val="24"/>
          <w:szCs w:val="24"/>
        </w:rPr>
        <w:t>еализующий</w:t>
      </w:r>
      <w:r w:rsidR="00527EC7">
        <w:rPr>
          <w:rFonts w:ascii="Times New Roman" w:hAnsi="Times New Roman"/>
          <w:b/>
          <w:sz w:val="24"/>
          <w:szCs w:val="24"/>
        </w:rPr>
        <w:t xml:space="preserve"> </w:t>
      </w:r>
      <w:r w:rsidR="00F30BD0" w:rsidRPr="00E75BE5">
        <w:rPr>
          <w:rFonts w:ascii="Times New Roman" w:hAnsi="Times New Roman"/>
          <w:b/>
          <w:sz w:val="24"/>
          <w:szCs w:val="24"/>
        </w:rPr>
        <w:t>адаптированную общеобра</w:t>
      </w:r>
      <w:r w:rsidR="00527EC7">
        <w:rPr>
          <w:rFonts w:ascii="Times New Roman" w:hAnsi="Times New Roman"/>
          <w:b/>
          <w:sz w:val="24"/>
          <w:szCs w:val="24"/>
        </w:rPr>
        <w:t>зовательную программу начального</w:t>
      </w:r>
      <w:r w:rsidR="00091C2D">
        <w:rPr>
          <w:rFonts w:ascii="Times New Roman" w:hAnsi="Times New Roman"/>
          <w:b/>
          <w:sz w:val="24"/>
          <w:szCs w:val="24"/>
        </w:rPr>
        <w:t xml:space="preserve"> </w:t>
      </w:r>
      <w:r w:rsidR="00F30BD0" w:rsidRPr="00E75BE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F30BD0" w:rsidRPr="00E75BE5">
        <w:rPr>
          <w:rFonts w:ascii="Times New Roman" w:hAnsi="Times New Roman"/>
          <w:b/>
          <w:sz w:val="24"/>
          <w:szCs w:val="24"/>
        </w:rPr>
        <w:t>общего</w:t>
      </w:r>
      <w:r w:rsidR="00F30BD0" w:rsidRPr="00E75BE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F30BD0" w:rsidRPr="00E75BE5">
        <w:rPr>
          <w:rFonts w:ascii="Times New Roman" w:hAnsi="Times New Roman"/>
          <w:b/>
          <w:sz w:val="24"/>
          <w:szCs w:val="24"/>
        </w:rPr>
        <w:t>образования</w:t>
      </w:r>
      <w:r w:rsidR="00E75BE5" w:rsidRPr="00E75BE5">
        <w:rPr>
          <w:rFonts w:ascii="Times New Roman" w:hAnsi="Times New Roman"/>
          <w:b/>
          <w:sz w:val="24"/>
          <w:szCs w:val="24"/>
        </w:rPr>
        <w:t xml:space="preserve">  для обучающихся с ЗПР (Вариант 7.1)</w:t>
      </w:r>
      <w:r w:rsidR="00E75BE5" w:rsidRPr="00E75B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207A55" w:rsidRDefault="00207A55" w:rsidP="00F30BD0">
      <w:pPr>
        <w:pStyle w:val="110"/>
        <w:ind w:left="0" w:right="107"/>
        <w:jc w:val="center"/>
      </w:pPr>
    </w:p>
    <w:tbl>
      <w:tblPr>
        <w:tblW w:w="9810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227"/>
        <w:gridCol w:w="1899"/>
        <w:gridCol w:w="992"/>
        <w:gridCol w:w="992"/>
        <w:gridCol w:w="993"/>
        <w:gridCol w:w="992"/>
        <w:gridCol w:w="709"/>
        <w:gridCol w:w="992"/>
      </w:tblGrid>
      <w:tr w:rsidR="00720EA9" w:rsidRPr="00720EA9" w:rsidTr="002058AF">
        <w:trPr>
          <w:trHeight w:val="551"/>
        </w:trPr>
        <w:tc>
          <w:tcPr>
            <w:tcW w:w="2014" w:type="dxa"/>
            <w:vMerge w:val="restart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</w:tcPr>
          <w:p w:rsidR="00720EA9" w:rsidRPr="00720EA9" w:rsidRDefault="00720EA9" w:rsidP="00720EA9">
            <w:pPr>
              <w:pStyle w:val="110"/>
              <w:ind w:left="0" w:right="107"/>
            </w:pPr>
          </w:p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Учебные предметы</w:t>
            </w:r>
          </w:p>
        </w:tc>
        <w:tc>
          <w:tcPr>
            <w:tcW w:w="3969" w:type="dxa"/>
            <w:gridSpan w:val="4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Количество часов в неделю</w:t>
            </w:r>
          </w:p>
        </w:tc>
        <w:tc>
          <w:tcPr>
            <w:tcW w:w="709" w:type="dxa"/>
            <w:vMerge w:val="restart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Всего</w:t>
            </w:r>
          </w:p>
        </w:tc>
        <w:tc>
          <w:tcPr>
            <w:tcW w:w="992" w:type="dxa"/>
            <w:vMerge w:val="restart"/>
          </w:tcPr>
          <w:p w:rsidR="00720EA9" w:rsidRPr="00720EA9" w:rsidRDefault="00720EA9" w:rsidP="00720EA9">
            <w:pPr>
              <w:pStyle w:val="110"/>
              <w:ind w:left="0" w:right="107"/>
            </w:pPr>
            <w:proofErr w:type="spellStart"/>
            <w:proofErr w:type="gramStart"/>
            <w:r w:rsidRPr="00720EA9">
              <w:t>Количест-во</w:t>
            </w:r>
            <w:proofErr w:type="spellEnd"/>
            <w:proofErr w:type="gramEnd"/>
            <w:r w:rsidRPr="00720EA9">
              <w:t xml:space="preserve"> часов на   уровень</w:t>
            </w:r>
          </w:p>
        </w:tc>
      </w:tr>
      <w:tr w:rsidR="00720EA9" w:rsidRPr="00720EA9" w:rsidTr="002058AF">
        <w:trPr>
          <w:trHeight w:val="277"/>
        </w:trPr>
        <w:tc>
          <w:tcPr>
            <w:tcW w:w="2014" w:type="dxa"/>
            <w:vMerge/>
            <w:tcBorders>
              <w:top w:val="nil"/>
            </w:tcBorders>
          </w:tcPr>
          <w:p w:rsidR="00720EA9" w:rsidRPr="00720EA9" w:rsidRDefault="00720EA9" w:rsidP="00720EA9">
            <w:pPr>
              <w:pStyle w:val="110"/>
              <w:ind w:left="0" w:right="107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720EA9" w:rsidRPr="00720EA9" w:rsidRDefault="00720EA9" w:rsidP="00720EA9">
            <w:pPr>
              <w:pStyle w:val="110"/>
              <w:ind w:left="0" w:right="107"/>
            </w:pPr>
          </w:p>
        </w:tc>
        <w:tc>
          <w:tcPr>
            <w:tcW w:w="992" w:type="dxa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1 класс</w:t>
            </w:r>
          </w:p>
        </w:tc>
        <w:tc>
          <w:tcPr>
            <w:tcW w:w="992" w:type="dxa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2 класс</w:t>
            </w:r>
          </w:p>
        </w:tc>
        <w:tc>
          <w:tcPr>
            <w:tcW w:w="993" w:type="dxa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3 класс</w:t>
            </w:r>
          </w:p>
        </w:tc>
        <w:tc>
          <w:tcPr>
            <w:tcW w:w="992" w:type="dxa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4 класс</w:t>
            </w:r>
          </w:p>
        </w:tc>
        <w:tc>
          <w:tcPr>
            <w:tcW w:w="709" w:type="dxa"/>
            <w:vMerge/>
          </w:tcPr>
          <w:p w:rsidR="00720EA9" w:rsidRPr="00720EA9" w:rsidRDefault="00720EA9" w:rsidP="00720EA9">
            <w:pPr>
              <w:pStyle w:val="110"/>
              <w:ind w:left="0" w:right="107"/>
            </w:pPr>
          </w:p>
        </w:tc>
        <w:tc>
          <w:tcPr>
            <w:tcW w:w="992" w:type="dxa"/>
            <w:vMerge/>
          </w:tcPr>
          <w:p w:rsidR="00720EA9" w:rsidRPr="00720EA9" w:rsidRDefault="00720EA9" w:rsidP="00720EA9">
            <w:pPr>
              <w:pStyle w:val="110"/>
              <w:ind w:left="0" w:right="107"/>
            </w:pPr>
          </w:p>
        </w:tc>
      </w:tr>
      <w:tr w:rsidR="00720EA9" w:rsidRPr="00720EA9" w:rsidTr="002058AF">
        <w:trPr>
          <w:trHeight w:val="275"/>
        </w:trPr>
        <w:tc>
          <w:tcPr>
            <w:tcW w:w="8109" w:type="dxa"/>
            <w:gridSpan w:val="7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</w:pPr>
            <w:r w:rsidRPr="00720EA9">
              <w:t>Обязательная часть</w:t>
            </w:r>
          </w:p>
        </w:tc>
        <w:tc>
          <w:tcPr>
            <w:tcW w:w="709" w:type="dxa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</w:pPr>
          </w:p>
        </w:tc>
        <w:tc>
          <w:tcPr>
            <w:tcW w:w="992" w:type="dxa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</w:pPr>
          </w:p>
        </w:tc>
      </w:tr>
      <w:tr w:rsidR="00720EA9" w:rsidRPr="00720EA9" w:rsidTr="002058AF">
        <w:trPr>
          <w:trHeight w:val="315"/>
        </w:trPr>
        <w:tc>
          <w:tcPr>
            <w:tcW w:w="2014" w:type="dxa"/>
            <w:vMerge w:val="restart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5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5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5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5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20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675</w:t>
            </w:r>
          </w:p>
        </w:tc>
      </w:tr>
      <w:tr w:rsidR="00720EA9" w:rsidRPr="00720EA9" w:rsidTr="002058AF">
        <w:trPr>
          <w:trHeight w:val="551"/>
        </w:trPr>
        <w:tc>
          <w:tcPr>
            <w:tcW w:w="2014" w:type="dxa"/>
            <w:vMerge/>
            <w:tcBorders>
              <w:top w:val="nil"/>
            </w:tcBorders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16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>
              <w:t>540</w:t>
            </w:r>
          </w:p>
        </w:tc>
      </w:tr>
      <w:tr w:rsidR="00720EA9" w:rsidRPr="00720EA9" w:rsidTr="002058AF">
        <w:trPr>
          <w:trHeight w:val="275"/>
        </w:trPr>
        <w:tc>
          <w:tcPr>
            <w:tcW w:w="2014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Иностранный язык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6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204</w:t>
            </w:r>
          </w:p>
        </w:tc>
      </w:tr>
      <w:tr w:rsidR="00720EA9" w:rsidRPr="00720EA9" w:rsidTr="002058AF">
        <w:trPr>
          <w:trHeight w:val="827"/>
        </w:trPr>
        <w:tc>
          <w:tcPr>
            <w:tcW w:w="2014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Математика и информатика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4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16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540</w:t>
            </w:r>
          </w:p>
        </w:tc>
      </w:tr>
      <w:tr w:rsidR="00720EA9" w:rsidRPr="00720EA9" w:rsidTr="002058AF">
        <w:trPr>
          <w:trHeight w:val="827"/>
        </w:trPr>
        <w:tc>
          <w:tcPr>
            <w:tcW w:w="2014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8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</w:p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270</w:t>
            </w:r>
          </w:p>
        </w:tc>
      </w:tr>
      <w:tr w:rsidR="00720EA9" w:rsidRPr="00720EA9" w:rsidTr="002058AF">
        <w:trPr>
          <w:trHeight w:val="470"/>
        </w:trPr>
        <w:tc>
          <w:tcPr>
            <w:tcW w:w="2014" w:type="dxa"/>
            <w:vMerge w:val="restart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Основы  светской этики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34</w:t>
            </w:r>
          </w:p>
        </w:tc>
      </w:tr>
      <w:tr w:rsidR="00720EA9" w:rsidRPr="00720EA9" w:rsidTr="002058AF">
        <w:trPr>
          <w:trHeight w:val="350"/>
        </w:trPr>
        <w:tc>
          <w:tcPr>
            <w:tcW w:w="2014" w:type="dxa"/>
            <w:vMerge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Основы православной культуры (Першинская ООШ)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34</w:t>
            </w:r>
          </w:p>
        </w:tc>
      </w:tr>
      <w:tr w:rsidR="00720EA9" w:rsidRPr="00720EA9" w:rsidTr="002058AF">
        <w:trPr>
          <w:trHeight w:val="276"/>
        </w:trPr>
        <w:tc>
          <w:tcPr>
            <w:tcW w:w="2014" w:type="dxa"/>
            <w:vMerge w:val="restart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Искусство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135</w:t>
            </w:r>
          </w:p>
        </w:tc>
      </w:tr>
      <w:tr w:rsidR="00720EA9" w:rsidRPr="00720EA9" w:rsidTr="002058AF">
        <w:trPr>
          <w:trHeight w:val="275"/>
        </w:trPr>
        <w:tc>
          <w:tcPr>
            <w:tcW w:w="2014" w:type="dxa"/>
            <w:vMerge/>
            <w:tcBorders>
              <w:top w:val="nil"/>
            </w:tcBorders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135</w:t>
            </w:r>
          </w:p>
        </w:tc>
      </w:tr>
      <w:tr w:rsidR="00720EA9" w:rsidRPr="00720EA9" w:rsidTr="002058AF">
        <w:trPr>
          <w:trHeight w:val="275"/>
        </w:trPr>
        <w:tc>
          <w:tcPr>
            <w:tcW w:w="2014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Технология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>
              <w:rPr>
                <w:b w:val="0"/>
              </w:rPr>
              <w:t>Труд (т</w:t>
            </w:r>
            <w:r w:rsidRPr="00720EA9">
              <w:rPr>
                <w:b w:val="0"/>
              </w:rPr>
              <w:t>ехнология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1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4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135</w:t>
            </w:r>
          </w:p>
        </w:tc>
      </w:tr>
      <w:tr w:rsidR="00720EA9" w:rsidRPr="00720EA9" w:rsidTr="002058AF">
        <w:trPr>
          <w:trHeight w:val="275"/>
        </w:trPr>
        <w:tc>
          <w:tcPr>
            <w:tcW w:w="2014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Физическая культура</w:t>
            </w:r>
          </w:p>
        </w:tc>
        <w:tc>
          <w:tcPr>
            <w:tcW w:w="2126" w:type="dxa"/>
            <w:gridSpan w:val="2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  <w:rPr>
                <w:b w:val="0"/>
              </w:rPr>
            </w:pPr>
            <w:r w:rsidRPr="00720EA9">
              <w:rPr>
                <w:b w:val="0"/>
              </w:rPr>
              <w:t>2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8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C01E1B">
            <w:pPr>
              <w:pStyle w:val="110"/>
              <w:ind w:left="0" w:right="107"/>
              <w:jc w:val="center"/>
            </w:pPr>
            <w:r w:rsidRPr="00720EA9">
              <w:t>270</w:t>
            </w:r>
          </w:p>
        </w:tc>
      </w:tr>
      <w:tr w:rsidR="00720EA9" w:rsidRPr="00720EA9" w:rsidTr="002058AF">
        <w:trPr>
          <w:trHeight w:val="299"/>
        </w:trPr>
        <w:tc>
          <w:tcPr>
            <w:tcW w:w="4140" w:type="dxa"/>
            <w:gridSpan w:val="3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</w:pPr>
            <w:r w:rsidRPr="00720EA9">
              <w:t>Итого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20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22</w:t>
            </w:r>
          </w:p>
        </w:tc>
        <w:tc>
          <w:tcPr>
            <w:tcW w:w="993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22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23</w:t>
            </w:r>
          </w:p>
        </w:tc>
        <w:tc>
          <w:tcPr>
            <w:tcW w:w="709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86</w:t>
            </w:r>
          </w:p>
        </w:tc>
        <w:tc>
          <w:tcPr>
            <w:tcW w:w="992" w:type="dxa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</w:pPr>
            <w:r w:rsidRPr="00720EA9">
              <w:t>2904</w:t>
            </w:r>
          </w:p>
        </w:tc>
      </w:tr>
      <w:tr w:rsidR="00720EA9" w:rsidRPr="00720EA9" w:rsidTr="002058AF">
        <w:trPr>
          <w:trHeight w:val="345"/>
        </w:trPr>
        <w:tc>
          <w:tcPr>
            <w:tcW w:w="9810" w:type="dxa"/>
            <w:gridSpan w:val="9"/>
            <w:vAlign w:val="center"/>
          </w:tcPr>
          <w:p w:rsidR="00720EA9" w:rsidRPr="00720EA9" w:rsidRDefault="00720EA9" w:rsidP="00720EA9">
            <w:pPr>
              <w:pStyle w:val="110"/>
              <w:ind w:left="0" w:right="107"/>
              <w:jc w:val="center"/>
            </w:pPr>
            <w:r w:rsidRPr="00720EA9">
              <w:t>Часть, формируемая участниками образовательных отношений</w:t>
            </w:r>
            <w:r w:rsidR="00C01E1B">
              <w:t xml:space="preserve"> МАОУ «Бигилинская СОШ»</w:t>
            </w:r>
          </w:p>
        </w:tc>
      </w:tr>
      <w:tr w:rsidR="00C01E1B" w:rsidRPr="00720EA9" w:rsidTr="00C01E1B">
        <w:trPr>
          <w:trHeight w:val="275"/>
        </w:trPr>
        <w:tc>
          <w:tcPr>
            <w:tcW w:w="4140" w:type="dxa"/>
            <w:gridSpan w:val="3"/>
            <w:vAlign w:val="center"/>
          </w:tcPr>
          <w:p w:rsidR="00C01E1B" w:rsidRPr="00B34349" w:rsidRDefault="00C01E1B" w:rsidP="00C0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49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vAlign w:val="center"/>
          </w:tcPr>
          <w:p w:rsidR="00C01E1B" w:rsidRPr="00B34349" w:rsidRDefault="00C01E1B" w:rsidP="00C0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01E1B" w:rsidRPr="00B34349" w:rsidRDefault="00C01E1B" w:rsidP="00C0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01E1B" w:rsidRPr="00B34349" w:rsidRDefault="00C01E1B" w:rsidP="00C0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01E1B" w:rsidRPr="00B34349" w:rsidRDefault="00C01E1B" w:rsidP="00C0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01E1B" w:rsidRPr="00C01E1B" w:rsidRDefault="00C01E1B" w:rsidP="00C01E1B">
            <w:pPr>
              <w:pStyle w:val="110"/>
              <w:ind w:left="0" w:right="107"/>
              <w:jc w:val="center"/>
            </w:pPr>
            <w:r w:rsidRPr="00C01E1B">
              <w:t>3</w:t>
            </w:r>
          </w:p>
        </w:tc>
        <w:tc>
          <w:tcPr>
            <w:tcW w:w="992" w:type="dxa"/>
            <w:vAlign w:val="center"/>
          </w:tcPr>
          <w:p w:rsidR="00C01E1B" w:rsidRPr="00C01E1B" w:rsidRDefault="00C01E1B" w:rsidP="00C01E1B">
            <w:pPr>
              <w:pStyle w:val="110"/>
              <w:ind w:left="0" w:right="107"/>
              <w:jc w:val="center"/>
            </w:pPr>
            <w:r w:rsidRPr="00C01E1B">
              <w:t>3</w:t>
            </w:r>
          </w:p>
        </w:tc>
      </w:tr>
      <w:tr w:rsidR="00C01E1B" w:rsidRPr="00720EA9" w:rsidTr="002058AF">
        <w:trPr>
          <w:trHeight w:val="277"/>
        </w:trPr>
        <w:tc>
          <w:tcPr>
            <w:tcW w:w="4140" w:type="dxa"/>
            <w:gridSpan w:val="3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Всего в неделю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1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1</w:t>
            </w:r>
          </w:p>
        </w:tc>
        <w:tc>
          <w:tcPr>
            <w:tcW w:w="993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1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0</w:t>
            </w:r>
          </w:p>
        </w:tc>
        <w:tc>
          <w:tcPr>
            <w:tcW w:w="709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3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3</w:t>
            </w:r>
          </w:p>
        </w:tc>
      </w:tr>
      <w:tr w:rsidR="00C01E1B" w:rsidRPr="00720EA9" w:rsidTr="002058AF">
        <w:trPr>
          <w:trHeight w:val="277"/>
        </w:trPr>
        <w:tc>
          <w:tcPr>
            <w:tcW w:w="4140" w:type="dxa"/>
            <w:gridSpan w:val="3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 xml:space="preserve">Максимально допустимая недельная нагрузка нагрузки (при 5- дневной неделе) 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21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23</w:t>
            </w:r>
          </w:p>
        </w:tc>
        <w:tc>
          <w:tcPr>
            <w:tcW w:w="993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23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23</w:t>
            </w:r>
          </w:p>
        </w:tc>
        <w:tc>
          <w:tcPr>
            <w:tcW w:w="709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90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C01E1B">
            <w:pPr>
              <w:pStyle w:val="110"/>
              <w:ind w:left="0" w:right="107"/>
              <w:jc w:val="center"/>
            </w:pPr>
            <w:r w:rsidRPr="00720EA9">
              <w:t>3090</w:t>
            </w:r>
          </w:p>
        </w:tc>
      </w:tr>
      <w:tr w:rsidR="00C01E1B" w:rsidRPr="00720EA9" w:rsidTr="002058AF">
        <w:trPr>
          <w:trHeight w:val="275"/>
        </w:trPr>
        <w:tc>
          <w:tcPr>
            <w:tcW w:w="9810" w:type="dxa"/>
            <w:gridSpan w:val="9"/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  <w:r w:rsidRPr="00720EA9">
              <w:t>Внеурочная деятельность</w:t>
            </w:r>
          </w:p>
        </w:tc>
      </w:tr>
      <w:tr w:rsidR="00C01E1B" w:rsidRPr="00720EA9" w:rsidTr="002058AF">
        <w:trPr>
          <w:trHeight w:val="275"/>
        </w:trPr>
        <w:tc>
          <w:tcPr>
            <w:tcW w:w="2241" w:type="dxa"/>
            <w:gridSpan w:val="2"/>
            <w:tcBorders>
              <w:righ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  <w:r w:rsidRPr="00720EA9">
              <w:lastRenderedPageBreak/>
              <w:t>Направления внеурочной деятельности</w:t>
            </w:r>
          </w:p>
        </w:tc>
        <w:tc>
          <w:tcPr>
            <w:tcW w:w="7569" w:type="dxa"/>
            <w:gridSpan w:val="7"/>
            <w:tcBorders>
              <w:lef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Коррекционно-развивающая область (индивидуальные и групповые занятия)</w:t>
            </w:r>
          </w:p>
        </w:tc>
      </w:tr>
      <w:tr w:rsidR="00C01E1B" w:rsidRPr="00720EA9" w:rsidTr="002058AF">
        <w:trPr>
          <w:trHeight w:val="982"/>
        </w:trPr>
        <w:tc>
          <w:tcPr>
            <w:tcW w:w="2241" w:type="dxa"/>
            <w:gridSpan w:val="2"/>
            <w:vMerge w:val="restart"/>
            <w:tcBorders>
              <w:righ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Педагогические  коррекционно-развивающие 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4</w:t>
            </w:r>
          </w:p>
        </w:tc>
      </w:tr>
      <w:tr w:rsidR="00C01E1B" w:rsidRPr="00720EA9" w:rsidTr="002058AF">
        <w:trPr>
          <w:trHeight w:val="1014"/>
        </w:trPr>
        <w:tc>
          <w:tcPr>
            <w:tcW w:w="2241" w:type="dxa"/>
            <w:gridSpan w:val="2"/>
            <w:vMerge/>
            <w:tcBorders>
              <w:righ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Логопедическое коррекционно-развивающее 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4</w:t>
            </w:r>
          </w:p>
        </w:tc>
      </w:tr>
      <w:tr w:rsidR="00C01E1B" w:rsidRPr="00720EA9" w:rsidTr="002058AF">
        <w:trPr>
          <w:trHeight w:val="275"/>
        </w:trPr>
        <w:tc>
          <w:tcPr>
            <w:tcW w:w="2241" w:type="dxa"/>
            <w:gridSpan w:val="2"/>
            <w:tcBorders>
              <w:righ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  <w:r w:rsidRPr="00720EA9">
              <w:t>Психологическое коррекционно-развивающее занятие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993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1</w:t>
            </w:r>
          </w:p>
        </w:tc>
        <w:tc>
          <w:tcPr>
            <w:tcW w:w="709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4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 w:rsidRPr="00720EA9">
              <w:t>4</w:t>
            </w:r>
          </w:p>
        </w:tc>
      </w:tr>
      <w:tr w:rsidR="00C01E1B" w:rsidRPr="00720EA9" w:rsidTr="002058AF">
        <w:trPr>
          <w:trHeight w:val="275"/>
        </w:trPr>
        <w:tc>
          <w:tcPr>
            <w:tcW w:w="4140" w:type="dxa"/>
            <w:gridSpan w:val="3"/>
          </w:tcPr>
          <w:p w:rsidR="00C01E1B" w:rsidRPr="00720EA9" w:rsidRDefault="00C01E1B" w:rsidP="00720EA9">
            <w:pPr>
              <w:pStyle w:val="110"/>
              <w:ind w:left="0" w:right="107"/>
              <w:jc w:val="center"/>
            </w:pPr>
            <w:r w:rsidRPr="00720EA9">
              <w:t>Итого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C01E1B" w:rsidRPr="00720EA9" w:rsidRDefault="00C01E1B" w:rsidP="00720EA9">
            <w:pPr>
              <w:pStyle w:val="110"/>
              <w:ind w:left="0" w:right="107"/>
            </w:pPr>
            <w:r>
              <w:t>12</w:t>
            </w:r>
          </w:p>
        </w:tc>
      </w:tr>
    </w:tbl>
    <w:p w:rsidR="00207A55" w:rsidRDefault="00207A55" w:rsidP="00F30BD0">
      <w:pPr>
        <w:pStyle w:val="110"/>
        <w:ind w:left="0" w:right="107"/>
        <w:jc w:val="center"/>
      </w:pPr>
    </w:p>
    <w:p w:rsidR="007901FA" w:rsidRDefault="007901FA" w:rsidP="007901FA">
      <w:pPr>
        <w:rPr>
          <w:rFonts w:ascii="Times New Roman" w:hAnsi="Times New Roman"/>
          <w:sz w:val="24"/>
          <w:szCs w:val="24"/>
        </w:rPr>
      </w:pPr>
    </w:p>
    <w:p w:rsidR="007901FA" w:rsidRPr="007901FA" w:rsidRDefault="007901FA" w:rsidP="007901FA">
      <w:pPr>
        <w:jc w:val="center"/>
        <w:rPr>
          <w:rFonts w:ascii="Times New Roman" w:hAnsi="Times New Roman"/>
          <w:b/>
          <w:sz w:val="24"/>
          <w:szCs w:val="24"/>
        </w:rPr>
      </w:pPr>
      <w:r w:rsidRPr="007901FA">
        <w:rPr>
          <w:rFonts w:ascii="Times New Roman" w:hAnsi="Times New Roman"/>
          <w:b/>
          <w:sz w:val="24"/>
          <w:szCs w:val="24"/>
        </w:rPr>
        <w:t>План внеурочной деятельности</w:t>
      </w:r>
    </w:p>
    <w:tbl>
      <w:tblPr>
        <w:tblStyle w:val="a9"/>
        <w:tblW w:w="4482" w:type="pct"/>
        <w:tblInd w:w="250" w:type="dxa"/>
        <w:tblLayout w:type="fixed"/>
        <w:tblLook w:val="04A0"/>
      </w:tblPr>
      <w:tblGrid>
        <w:gridCol w:w="1622"/>
        <w:gridCol w:w="2305"/>
        <w:gridCol w:w="597"/>
        <w:gridCol w:w="597"/>
        <w:gridCol w:w="681"/>
        <w:gridCol w:w="597"/>
        <w:gridCol w:w="597"/>
        <w:gridCol w:w="511"/>
        <w:gridCol w:w="595"/>
        <w:gridCol w:w="477"/>
      </w:tblGrid>
      <w:tr w:rsidR="00C01E1B" w:rsidRPr="00A36D34" w:rsidTr="00C01E1B">
        <w:trPr>
          <w:trHeight w:val="286"/>
        </w:trPr>
        <w:tc>
          <w:tcPr>
            <w:tcW w:w="945" w:type="pct"/>
            <w:vMerge w:val="restart"/>
            <w:vAlign w:val="center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342" w:type="pct"/>
            <w:vMerge w:val="restart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Учебный предмет, курс, модуль внеурочной деятельности</w:t>
            </w:r>
          </w:p>
        </w:tc>
        <w:tc>
          <w:tcPr>
            <w:tcW w:w="696" w:type="pct"/>
            <w:gridSpan w:val="2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45" w:type="pct"/>
            <w:gridSpan w:val="2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646" w:type="pct"/>
            <w:gridSpan w:val="2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26" w:type="pct"/>
            <w:gridSpan w:val="2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01E1B" w:rsidRPr="00A36D34" w:rsidTr="00C01E1B">
        <w:trPr>
          <w:trHeight w:val="162"/>
        </w:trPr>
        <w:tc>
          <w:tcPr>
            <w:tcW w:w="945" w:type="pct"/>
            <w:vMerge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7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7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9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C01E1B" w:rsidRPr="00A36D34" w:rsidTr="007A00F1">
        <w:trPr>
          <w:trHeight w:val="180"/>
        </w:trPr>
        <w:tc>
          <w:tcPr>
            <w:tcW w:w="5000" w:type="pct"/>
            <w:gridSpan w:val="10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C01E1B" w:rsidRPr="00A36D34" w:rsidTr="00C01E1B">
        <w:trPr>
          <w:trHeight w:val="369"/>
        </w:trPr>
        <w:tc>
          <w:tcPr>
            <w:tcW w:w="945" w:type="pct"/>
          </w:tcPr>
          <w:p w:rsidR="00C01E1B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t>«Я выбираю ГТО»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C01E1B">
        <w:trPr>
          <w:trHeight w:val="369"/>
        </w:trPr>
        <w:tc>
          <w:tcPr>
            <w:tcW w:w="945" w:type="pct"/>
            <w:vMerge w:val="restart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21855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218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C01E1B">
        <w:trPr>
          <w:trHeight w:val="369"/>
        </w:trPr>
        <w:tc>
          <w:tcPr>
            <w:tcW w:w="945" w:type="pct"/>
            <w:vMerge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t>«Тропинка к профессии»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C01E1B">
        <w:trPr>
          <w:trHeight w:val="196"/>
        </w:trPr>
        <w:tc>
          <w:tcPr>
            <w:tcW w:w="945" w:type="pct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t>«Читай, считай,  думай»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7A00F1">
        <w:trPr>
          <w:trHeight w:val="286"/>
        </w:trPr>
        <w:tc>
          <w:tcPr>
            <w:tcW w:w="5000" w:type="pct"/>
            <w:gridSpan w:val="10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Вариативная часть</w:t>
            </w:r>
          </w:p>
        </w:tc>
      </w:tr>
      <w:tr w:rsidR="00C01E1B" w:rsidRPr="00A36D34" w:rsidTr="00C01E1B">
        <w:trPr>
          <w:trHeight w:val="842"/>
        </w:trPr>
        <w:tc>
          <w:tcPr>
            <w:tcW w:w="945" w:type="pct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C01E1B">
        <w:trPr>
          <w:trHeight w:val="859"/>
        </w:trPr>
        <w:tc>
          <w:tcPr>
            <w:tcW w:w="945" w:type="pct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t>«Планета - наш дом»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C01E1B">
        <w:trPr>
          <w:trHeight w:val="574"/>
        </w:trPr>
        <w:tc>
          <w:tcPr>
            <w:tcW w:w="945" w:type="pct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 w:rsidRPr="00A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342" w:type="pct"/>
            <w:vAlign w:val="center"/>
          </w:tcPr>
          <w:p w:rsidR="00C01E1B" w:rsidRPr="00921855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8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«Орлята России» 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7" w:type="pct"/>
            <w:vAlign w:val="center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C01E1B" w:rsidRPr="00921855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8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01E1B" w:rsidRPr="00A36D34" w:rsidTr="00C01E1B">
        <w:trPr>
          <w:trHeight w:val="303"/>
        </w:trPr>
        <w:tc>
          <w:tcPr>
            <w:tcW w:w="2288" w:type="pct"/>
            <w:gridSpan w:val="2"/>
          </w:tcPr>
          <w:p w:rsidR="00C01E1B" w:rsidRPr="00A36D34" w:rsidRDefault="00C01E1B" w:rsidP="007A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8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D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C01E1B" w:rsidRPr="00A36D34" w:rsidRDefault="00C01E1B" w:rsidP="007A00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5BE5" w:rsidRPr="007901FA" w:rsidRDefault="00E75BE5" w:rsidP="007901FA">
      <w:pPr>
        <w:rPr>
          <w:rFonts w:ascii="Times New Roman" w:hAnsi="Times New Roman"/>
          <w:sz w:val="24"/>
          <w:szCs w:val="24"/>
        </w:rPr>
      </w:pPr>
    </w:p>
    <w:sectPr w:rsidR="00E75BE5" w:rsidRPr="007901FA" w:rsidSect="008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5518"/>
    <w:multiLevelType w:val="hybridMultilevel"/>
    <w:tmpl w:val="B4DC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55FC5"/>
    <w:multiLevelType w:val="hybridMultilevel"/>
    <w:tmpl w:val="9B4E7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9DC"/>
    <w:rsid w:val="00091C2D"/>
    <w:rsid w:val="00195026"/>
    <w:rsid w:val="001C34F2"/>
    <w:rsid w:val="001D4806"/>
    <w:rsid w:val="00207A55"/>
    <w:rsid w:val="002725C1"/>
    <w:rsid w:val="002D13BF"/>
    <w:rsid w:val="00477CC9"/>
    <w:rsid w:val="004D215C"/>
    <w:rsid w:val="004E0369"/>
    <w:rsid w:val="0052370F"/>
    <w:rsid w:val="00527EC7"/>
    <w:rsid w:val="00576092"/>
    <w:rsid w:val="00632245"/>
    <w:rsid w:val="00720EA9"/>
    <w:rsid w:val="007901FA"/>
    <w:rsid w:val="007E5039"/>
    <w:rsid w:val="0081114A"/>
    <w:rsid w:val="008700B6"/>
    <w:rsid w:val="008D228C"/>
    <w:rsid w:val="009D5E7C"/>
    <w:rsid w:val="009F3CB1"/>
    <w:rsid w:val="00AE50E0"/>
    <w:rsid w:val="00BA7AE3"/>
    <w:rsid w:val="00BC5E3A"/>
    <w:rsid w:val="00C01E1B"/>
    <w:rsid w:val="00C370B5"/>
    <w:rsid w:val="00C53F81"/>
    <w:rsid w:val="00D33833"/>
    <w:rsid w:val="00DA1635"/>
    <w:rsid w:val="00E75BE5"/>
    <w:rsid w:val="00E800BF"/>
    <w:rsid w:val="00ED235E"/>
    <w:rsid w:val="00ED2AB9"/>
    <w:rsid w:val="00ED424A"/>
    <w:rsid w:val="00EF29DC"/>
    <w:rsid w:val="00F16D40"/>
    <w:rsid w:val="00F30BD0"/>
    <w:rsid w:val="00F91249"/>
    <w:rsid w:val="00FB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01E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2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29DC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EF2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EF29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30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30BD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30BD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30BD0"/>
    <w:pPr>
      <w:widowControl w:val="0"/>
      <w:autoSpaceDE w:val="0"/>
      <w:autoSpaceDN w:val="0"/>
      <w:spacing w:after="0" w:line="240" w:lineRule="auto"/>
      <w:ind w:left="547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30BD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8">
    <w:name w:val="List Paragraph"/>
    <w:basedOn w:val="a"/>
    <w:uiPriority w:val="34"/>
    <w:qFormat/>
    <w:rsid w:val="00207A5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rsid w:val="00E7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11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CE364-2275-4B12-9D69-FB4720B2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2024-03-25T03:51:00Z</cp:lastPrinted>
  <dcterms:created xsi:type="dcterms:W3CDTF">2024-09-25T12:05:00Z</dcterms:created>
  <dcterms:modified xsi:type="dcterms:W3CDTF">2024-09-25T12:05:00Z</dcterms:modified>
</cp:coreProperties>
</file>